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9B517" w14:textId="77777777" w:rsidR="006F017F" w:rsidRPr="006E7822" w:rsidRDefault="006F017F" w:rsidP="009C00DE">
      <w:pPr>
        <w:pBdr>
          <w:top w:val="single" w:sz="4" w:space="1" w:color="auto"/>
          <w:left w:val="single" w:sz="4" w:space="4" w:color="auto"/>
          <w:bottom w:val="single" w:sz="4" w:space="1" w:color="auto"/>
          <w:right w:val="single" w:sz="4" w:space="4" w:color="auto"/>
        </w:pBdr>
        <w:spacing w:after="0" w:line="240" w:lineRule="auto"/>
        <w:ind w:right="142"/>
        <w:jc w:val="center"/>
        <w:rPr>
          <w:b/>
          <w:bCs/>
          <w:sz w:val="40"/>
          <w:szCs w:val="40"/>
        </w:rPr>
      </w:pPr>
      <w:r w:rsidRPr="006E7822">
        <w:rPr>
          <w:b/>
          <w:bCs/>
          <w:sz w:val="40"/>
          <w:szCs w:val="40"/>
        </w:rPr>
        <w:t>Privacy Notice of</w:t>
      </w:r>
      <w:r w:rsidR="00D057F0" w:rsidRPr="006E7822">
        <w:rPr>
          <w:b/>
          <w:bCs/>
          <w:sz w:val="40"/>
          <w:szCs w:val="40"/>
        </w:rPr>
        <w:t xml:space="preserve"> </w:t>
      </w:r>
      <w:r w:rsidR="00031660">
        <w:rPr>
          <w:b/>
          <w:bCs/>
          <w:sz w:val="40"/>
          <w:szCs w:val="40"/>
        </w:rPr>
        <w:t>Limerick &amp; District</w:t>
      </w:r>
      <w:r w:rsidR="00D057F0" w:rsidRPr="006E7822">
        <w:rPr>
          <w:b/>
          <w:bCs/>
          <w:sz w:val="40"/>
          <w:szCs w:val="40"/>
        </w:rPr>
        <w:t xml:space="preserve"> </w:t>
      </w:r>
      <w:r w:rsidRPr="006E7822">
        <w:rPr>
          <w:b/>
          <w:bCs/>
          <w:sz w:val="40"/>
          <w:szCs w:val="40"/>
        </w:rPr>
        <w:t xml:space="preserve">Credit Union </w:t>
      </w:r>
      <w:r w:rsidR="009C00DE" w:rsidRPr="006E7822">
        <w:rPr>
          <w:b/>
          <w:bCs/>
          <w:sz w:val="40"/>
          <w:szCs w:val="40"/>
        </w:rPr>
        <w:t>Limited</w:t>
      </w:r>
      <w:r w:rsidR="009C00DE">
        <w:rPr>
          <w:b/>
          <w:bCs/>
          <w:sz w:val="40"/>
          <w:szCs w:val="40"/>
        </w:rPr>
        <w:t xml:space="preserve"> - </w:t>
      </w:r>
      <w:r w:rsidR="0073775D">
        <w:rPr>
          <w:b/>
          <w:bCs/>
          <w:sz w:val="40"/>
          <w:szCs w:val="40"/>
        </w:rPr>
        <w:t>Spou</w:t>
      </w:r>
      <w:r w:rsidR="009C00DE">
        <w:rPr>
          <w:b/>
          <w:bCs/>
          <w:sz w:val="40"/>
          <w:szCs w:val="40"/>
        </w:rPr>
        <w:t>se/Partner information</w:t>
      </w:r>
      <w:r w:rsidR="00162C7E">
        <w:rPr>
          <w:b/>
          <w:bCs/>
          <w:sz w:val="40"/>
          <w:szCs w:val="40"/>
        </w:rPr>
        <w:t xml:space="preserve"> </w:t>
      </w:r>
      <w:r w:rsidR="00C34804" w:rsidRPr="00C34804">
        <w:rPr>
          <w:b/>
          <w:bCs/>
          <w:sz w:val="28"/>
          <w:szCs w:val="28"/>
        </w:rPr>
        <w:t>&amp; credit check</w:t>
      </w:r>
      <w:r w:rsidR="00162C7E">
        <w:rPr>
          <w:b/>
          <w:bCs/>
          <w:sz w:val="28"/>
          <w:szCs w:val="28"/>
        </w:rPr>
        <w:t xml:space="preserve"> </w:t>
      </w:r>
      <w:r w:rsidR="00C34804">
        <w:rPr>
          <w:b/>
          <w:bCs/>
          <w:sz w:val="28"/>
          <w:szCs w:val="28"/>
        </w:rPr>
        <w:t xml:space="preserve">etc. </w:t>
      </w:r>
      <w:r w:rsidR="00C174FB" w:rsidRPr="00C34804">
        <w:rPr>
          <w:b/>
          <w:bCs/>
          <w:sz w:val="28"/>
          <w:szCs w:val="28"/>
        </w:rPr>
        <w:t>for the purpose of a loan application</w:t>
      </w:r>
      <w:r w:rsidR="00031660">
        <w:rPr>
          <w:bCs/>
          <w:sz w:val="16"/>
          <w:szCs w:val="16"/>
        </w:rPr>
        <w:t xml:space="preserve"> </w:t>
      </w:r>
    </w:p>
    <w:p w14:paraId="68F50A45" w14:textId="77777777" w:rsidR="00D057F0" w:rsidRPr="006E7822" w:rsidRDefault="00D057F0" w:rsidP="00096149">
      <w:pPr>
        <w:spacing w:after="0" w:line="240" w:lineRule="auto"/>
        <w:ind w:right="142"/>
        <w:jc w:val="both"/>
        <w:rPr>
          <w:sz w:val="16"/>
          <w:szCs w:val="16"/>
          <w:lang w:val="en-IE"/>
        </w:rPr>
      </w:pPr>
    </w:p>
    <w:p w14:paraId="1B97EDE2" w14:textId="77777777" w:rsidR="003863BA" w:rsidRPr="006E7822" w:rsidRDefault="00031660" w:rsidP="00096149">
      <w:pPr>
        <w:spacing w:after="0" w:line="240" w:lineRule="auto"/>
        <w:ind w:right="142"/>
        <w:jc w:val="both"/>
        <w:rPr>
          <w:lang w:val="en-IE"/>
        </w:rPr>
      </w:pPr>
      <w:r>
        <w:rPr>
          <w:lang w:val="en-IE"/>
        </w:rPr>
        <w:t>Limerick &amp; District</w:t>
      </w:r>
      <w:r w:rsidR="00D057F0" w:rsidRPr="006E7822">
        <w:rPr>
          <w:lang w:val="en-IE"/>
        </w:rPr>
        <w:t xml:space="preserve"> Credit Union is committed to protecting the privacy and security of your personal data. This privacy notice describes how we collect and use personal data about you during and after your relationship with us. </w:t>
      </w:r>
      <w:r w:rsidR="00D057F0" w:rsidRPr="006E7822">
        <w:rPr>
          <w:b/>
          <w:lang w:val="en-IE"/>
        </w:rPr>
        <w:t xml:space="preserve">This </w:t>
      </w:r>
      <w:r w:rsidR="006B798E">
        <w:rPr>
          <w:b/>
          <w:lang w:val="en-IE"/>
        </w:rPr>
        <w:t xml:space="preserve">privacy </w:t>
      </w:r>
      <w:r w:rsidR="00D057F0" w:rsidRPr="006E7822">
        <w:rPr>
          <w:b/>
          <w:lang w:val="en-IE"/>
        </w:rPr>
        <w:t xml:space="preserve">notice is so that we provide you with information </w:t>
      </w:r>
      <w:r w:rsidR="006E7822">
        <w:rPr>
          <w:b/>
          <w:lang w:val="en-IE"/>
        </w:rPr>
        <w:t xml:space="preserve">regarding the processing of information about you </w:t>
      </w:r>
      <w:r w:rsidR="00AD6EEB">
        <w:rPr>
          <w:b/>
          <w:lang w:val="en-IE"/>
        </w:rPr>
        <w:t>for lending and lending related purposes</w:t>
      </w:r>
      <w:r w:rsidR="00274AEF">
        <w:rPr>
          <w:b/>
          <w:lang w:val="en-IE"/>
        </w:rPr>
        <w:t xml:space="preserve"> under the assessment of a loan application received from your spouse/partner.</w:t>
      </w:r>
    </w:p>
    <w:p w14:paraId="2E8DB166" w14:textId="77777777" w:rsidR="00D057F0" w:rsidRPr="006E7822" w:rsidRDefault="00D057F0" w:rsidP="00096149">
      <w:pPr>
        <w:spacing w:after="0" w:line="240" w:lineRule="auto"/>
        <w:ind w:right="142"/>
        <w:jc w:val="both"/>
        <w:rPr>
          <w:sz w:val="16"/>
          <w:szCs w:val="16"/>
          <w:lang w:val="en-IE"/>
        </w:rPr>
      </w:pPr>
    </w:p>
    <w:p w14:paraId="0CDB55AC" w14:textId="77777777" w:rsidR="006F017F" w:rsidRPr="006E7822" w:rsidRDefault="006F017F" w:rsidP="00096149">
      <w:pPr>
        <w:spacing w:after="0" w:line="240" w:lineRule="auto"/>
        <w:ind w:right="142"/>
        <w:jc w:val="both"/>
        <w:rPr>
          <w:b/>
          <w:u w:val="single"/>
        </w:rPr>
      </w:pPr>
      <w:r w:rsidRPr="006E7822">
        <w:rPr>
          <w:b/>
          <w:u w:val="single"/>
        </w:rPr>
        <w:t>Our contact details are:</w:t>
      </w:r>
    </w:p>
    <w:p w14:paraId="55726320" w14:textId="77777777" w:rsidR="00D057F0" w:rsidRPr="006E7822" w:rsidRDefault="00162C7E" w:rsidP="00096149">
      <w:pPr>
        <w:spacing w:after="0" w:line="240" w:lineRule="auto"/>
        <w:ind w:right="142"/>
        <w:jc w:val="both"/>
      </w:pPr>
      <w:r>
        <w:t xml:space="preserve">Address: </w:t>
      </w:r>
      <w:r w:rsidR="0073168F">
        <w:t xml:space="preserve">Credit Union House, Redgate, </w:t>
      </w:r>
      <w:proofErr w:type="spellStart"/>
      <w:r w:rsidR="0073168F">
        <w:t>Caherdavin</w:t>
      </w:r>
      <w:proofErr w:type="spellEnd"/>
      <w:r w:rsidR="0073168F">
        <w:t>, Limerick V94 D362</w:t>
      </w:r>
    </w:p>
    <w:p w14:paraId="2051B2F2" w14:textId="77777777" w:rsidR="00D057F0" w:rsidRPr="006E7822" w:rsidRDefault="00D057F0" w:rsidP="00096149">
      <w:pPr>
        <w:spacing w:after="0" w:line="240" w:lineRule="auto"/>
        <w:ind w:right="142"/>
        <w:jc w:val="both"/>
        <w:rPr>
          <w:sz w:val="16"/>
          <w:szCs w:val="16"/>
        </w:rPr>
      </w:pPr>
    </w:p>
    <w:p w14:paraId="794AAC1A" w14:textId="77777777" w:rsidR="00D057F0" w:rsidRPr="006E7822" w:rsidRDefault="0073168F" w:rsidP="00096149">
      <w:pPr>
        <w:spacing w:after="0" w:line="240" w:lineRule="auto"/>
        <w:ind w:right="142"/>
        <w:jc w:val="both"/>
      </w:pPr>
      <w:r>
        <w:t>Phone: (061) 455831</w:t>
      </w:r>
    </w:p>
    <w:p w14:paraId="40B95882" w14:textId="77777777" w:rsidR="00D057F0" w:rsidRPr="006E7822" w:rsidRDefault="00D057F0" w:rsidP="00096149">
      <w:pPr>
        <w:spacing w:after="0" w:line="240" w:lineRule="auto"/>
        <w:ind w:right="142"/>
        <w:jc w:val="both"/>
        <w:rPr>
          <w:sz w:val="16"/>
          <w:szCs w:val="16"/>
        </w:rPr>
      </w:pPr>
    </w:p>
    <w:p w14:paraId="21853ED5" w14:textId="77777777" w:rsidR="00D057F0" w:rsidRPr="00162C7E" w:rsidRDefault="00D057F0" w:rsidP="00096149">
      <w:pPr>
        <w:spacing w:after="0" w:line="240" w:lineRule="auto"/>
        <w:ind w:right="142"/>
        <w:jc w:val="both"/>
      </w:pPr>
      <w:r w:rsidRPr="00162C7E">
        <w:t xml:space="preserve">Email: </w:t>
      </w:r>
      <w:hyperlink r:id="rId8" w:history="1">
        <w:r w:rsidR="00352FAA" w:rsidRPr="00786D09">
          <w:rPr>
            <w:rStyle w:val="Hyperlink"/>
          </w:rPr>
          <w:t>info@lcu.ie</w:t>
        </w:r>
      </w:hyperlink>
    </w:p>
    <w:p w14:paraId="0FC82F6C" w14:textId="77777777" w:rsidR="00D057F0" w:rsidRPr="006E7822" w:rsidRDefault="00D057F0" w:rsidP="00096149">
      <w:pPr>
        <w:spacing w:after="0" w:line="240" w:lineRule="auto"/>
        <w:ind w:right="142"/>
        <w:jc w:val="both"/>
        <w:rPr>
          <w:sz w:val="16"/>
          <w:szCs w:val="16"/>
        </w:rPr>
      </w:pPr>
    </w:p>
    <w:p w14:paraId="0DD00500" w14:textId="45F3EE30" w:rsidR="00D057F0" w:rsidRPr="006E7822" w:rsidRDefault="00D057F0" w:rsidP="00096149">
      <w:pPr>
        <w:spacing w:after="0" w:line="240" w:lineRule="auto"/>
        <w:ind w:right="142"/>
        <w:jc w:val="both"/>
      </w:pPr>
      <w:r w:rsidRPr="006E7822">
        <w:t>Date Protection Repres</w:t>
      </w:r>
      <w:r w:rsidR="0073168F">
        <w:t xml:space="preserve">entative – Contact: (061) 455831 or by email at </w:t>
      </w:r>
      <w:r w:rsidR="00882F74" w:rsidRPr="00882F74">
        <w:rPr>
          <w:rStyle w:val="Hyperlink"/>
        </w:rPr>
        <w:t>dpo@</w:t>
      </w:r>
      <w:hyperlink r:id="rId9" w:history="1">
        <w:r w:rsidR="00352FAA">
          <w:rPr>
            <w:rStyle w:val="Hyperlink"/>
          </w:rPr>
          <w:t>l</w:t>
        </w:r>
        <w:r w:rsidR="0073168F" w:rsidRPr="00240ACE">
          <w:rPr>
            <w:rStyle w:val="Hyperlink"/>
          </w:rPr>
          <w:t>cu.ie</w:t>
        </w:r>
      </w:hyperlink>
      <w:r w:rsidR="0073168F">
        <w:t xml:space="preserve"> or at the above address </w:t>
      </w:r>
    </w:p>
    <w:p w14:paraId="005C7E69" w14:textId="77777777" w:rsidR="006F017F" w:rsidRPr="006E7822" w:rsidRDefault="006F017F" w:rsidP="00096149">
      <w:pPr>
        <w:spacing w:after="0" w:line="240" w:lineRule="auto"/>
        <w:ind w:right="142"/>
        <w:jc w:val="both"/>
      </w:pPr>
    </w:p>
    <w:p w14:paraId="776A3877" w14:textId="77777777" w:rsidR="00D057F0" w:rsidRPr="006E7822" w:rsidRDefault="003D48A2" w:rsidP="00096149">
      <w:pPr>
        <w:spacing w:after="0" w:line="240" w:lineRule="auto"/>
        <w:ind w:right="142"/>
        <w:jc w:val="both"/>
        <w:rPr>
          <w:b/>
          <w:u w:val="single"/>
        </w:rPr>
      </w:pPr>
      <w:r w:rsidRPr="006E7822">
        <w:rPr>
          <w:b/>
          <w:u w:val="single"/>
        </w:rPr>
        <w:t>Purpose of Data Collection, Processing or Use:</w:t>
      </w:r>
    </w:p>
    <w:p w14:paraId="41052185" w14:textId="77777777" w:rsidR="00D057F0" w:rsidRPr="006E7822" w:rsidRDefault="00D057F0" w:rsidP="00096149">
      <w:pPr>
        <w:spacing w:after="0" w:line="240" w:lineRule="auto"/>
        <w:ind w:right="142"/>
        <w:jc w:val="both"/>
        <w:rPr>
          <w:lang w:val="en-IE"/>
        </w:rPr>
      </w:pPr>
      <w:r w:rsidRPr="006E7822">
        <w:rPr>
          <w:lang w:val="en-IE"/>
        </w:rPr>
        <w:t xml:space="preserve">A credit union is a member-owned financial cooperative, democratically controlled by its members, and operated for the purpose of promoting thrift, providing credit at competitive rates, and providing other financial services to its members. Data collection, processing and use are conducted for the purpose of facilitating the abovementioned objectives. </w:t>
      </w:r>
    </w:p>
    <w:p w14:paraId="7CE3CFF1" w14:textId="77777777" w:rsidR="006F017F" w:rsidRPr="006E7822" w:rsidRDefault="006F017F" w:rsidP="00096149">
      <w:pPr>
        <w:spacing w:after="0" w:line="240" w:lineRule="auto"/>
        <w:ind w:right="142"/>
        <w:jc w:val="both"/>
      </w:pPr>
    </w:p>
    <w:p w14:paraId="4AAD4E94" w14:textId="77777777" w:rsidR="00E35D8E" w:rsidRPr="006E7822" w:rsidRDefault="00E35D8E" w:rsidP="00096149">
      <w:pPr>
        <w:spacing w:after="0" w:line="240" w:lineRule="auto"/>
        <w:ind w:right="142"/>
        <w:jc w:val="both"/>
        <w:rPr>
          <w:b/>
          <w:bCs/>
          <w:u w:val="single"/>
          <w:lang w:val="en-IE"/>
        </w:rPr>
      </w:pPr>
      <w:r w:rsidRPr="006E7822">
        <w:rPr>
          <w:b/>
          <w:bCs/>
          <w:u w:val="single"/>
          <w:lang w:val="en-IE"/>
        </w:rPr>
        <w:t>What personal data do we use?</w:t>
      </w:r>
    </w:p>
    <w:p w14:paraId="75AC71AF" w14:textId="77777777" w:rsidR="00E35D8E" w:rsidRPr="006E7822" w:rsidRDefault="00E35D8E" w:rsidP="00096149">
      <w:pPr>
        <w:autoSpaceDE w:val="0"/>
        <w:autoSpaceDN w:val="0"/>
        <w:adjustRightInd w:val="0"/>
        <w:spacing w:after="0" w:line="240" w:lineRule="auto"/>
        <w:ind w:right="142"/>
        <w:jc w:val="both"/>
        <w:rPr>
          <w:lang w:val="en-IE"/>
        </w:rPr>
      </w:pPr>
      <w:r w:rsidRPr="006E7822">
        <w:t xml:space="preserve">We may collect, store, and use the following categories of </w:t>
      </w:r>
      <w:r w:rsidR="006C6F2D" w:rsidRPr="006E7822">
        <w:t>personal data</w:t>
      </w:r>
      <w:r w:rsidRPr="006E7822">
        <w:t xml:space="preserve"> about you</w:t>
      </w:r>
      <w:r w:rsidRPr="006E7822">
        <w:rPr>
          <w:lang w:val="en-IE"/>
        </w:rPr>
        <w:t>:</w:t>
      </w:r>
    </w:p>
    <w:p w14:paraId="73923251" w14:textId="1831B6C0" w:rsidR="003D48A2" w:rsidRPr="006E7822" w:rsidRDefault="00E35D8E" w:rsidP="00096149">
      <w:pPr>
        <w:numPr>
          <w:ilvl w:val="0"/>
          <w:numId w:val="7"/>
        </w:numPr>
        <w:spacing w:after="0" w:line="240" w:lineRule="auto"/>
        <w:ind w:left="426" w:right="142"/>
        <w:contextualSpacing/>
        <w:jc w:val="both"/>
        <w:rPr>
          <w:lang w:val="en-US" w:eastAsia="en-GB"/>
        </w:rPr>
      </w:pPr>
      <w:r w:rsidRPr="006E7822">
        <w:rPr>
          <w:lang w:val="en-US" w:eastAsia="en-GB"/>
        </w:rPr>
        <w:t xml:space="preserve">Your name, </w:t>
      </w:r>
      <w:r w:rsidR="003D48A2" w:rsidRPr="006E7822">
        <w:rPr>
          <w:lang w:val="en-US" w:eastAsia="en-GB"/>
        </w:rPr>
        <w:t>member number</w:t>
      </w:r>
      <w:r w:rsidR="006B798E">
        <w:rPr>
          <w:lang w:val="en-US" w:eastAsia="en-GB"/>
        </w:rPr>
        <w:t xml:space="preserve"> (if </w:t>
      </w:r>
      <w:r w:rsidR="006B798E" w:rsidRPr="00A9621F">
        <w:rPr>
          <w:lang w:val="en-US" w:eastAsia="en-GB"/>
        </w:rPr>
        <w:t>relevant)</w:t>
      </w:r>
      <w:r w:rsidR="003D48A2" w:rsidRPr="00A9621F">
        <w:rPr>
          <w:lang w:val="en-US" w:eastAsia="en-GB"/>
        </w:rPr>
        <w:t xml:space="preserve">, </w:t>
      </w:r>
      <w:r w:rsidRPr="00A9621F">
        <w:rPr>
          <w:lang w:val="en-US" w:eastAsia="en-GB"/>
        </w:rPr>
        <w:t>address, date of birth, email, telephone</w:t>
      </w:r>
      <w:r w:rsidR="003D48A2" w:rsidRPr="00A9621F">
        <w:rPr>
          <w:lang w:val="en-US" w:eastAsia="en-GB"/>
        </w:rPr>
        <w:t xml:space="preserve"> number(s),</w:t>
      </w:r>
      <w:r w:rsidRPr="00A9621F">
        <w:rPr>
          <w:lang w:val="en-US" w:eastAsia="en-GB"/>
        </w:rPr>
        <w:t xml:space="preserve"> financial data, status and history, </w:t>
      </w:r>
      <w:r w:rsidR="003D48A2" w:rsidRPr="00A9621F">
        <w:rPr>
          <w:lang w:val="en-US" w:eastAsia="en-GB"/>
        </w:rPr>
        <w:t xml:space="preserve">credit history, </w:t>
      </w:r>
      <w:r w:rsidRPr="00A9621F">
        <w:rPr>
          <w:lang w:val="en-US" w:eastAsia="en-GB"/>
        </w:rPr>
        <w:t xml:space="preserve">transaction data; contract data, signatures, identification documents, salary, occupation, </w:t>
      </w:r>
      <w:r w:rsidR="003D48A2" w:rsidRPr="00A9621F">
        <w:rPr>
          <w:lang w:val="en-US" w:eastAsia="en-GB"/>
        </w:rPr>
        <w:t xml:space="preserve">income verification, </w:t>
      </w:r>
      <w:r w:rsidR="008B7F7F" w:rsidRPr="00A9621F">
        <w:rPr>
          <w:lang w:val="en-US" w:eastAsia="en-GB"/>
        </w:rPr>
        <w:t>bank st</w:t>
      </w:r>
      <w:r w:rsidR="008F3953" w:rsidRPr="00A9621F">
        <w:rPr>
          <w:lang w:val="en-US" w:eastAsia="en-GB"/>
        </w:rPr>
        <w:t xml:space="preserve">atements, </w:t>
      </w:r>
      <w:r w:rsidR="00D327DD" w:rsidRPr="00A9621F">
        <w:rPr>
          <w:lang w:val="en-US" w:eastAsia="en-GB"/>
        </w:rPr>
        <w:t xml:space="preserve">BIC, IBAN, </w:t>
      </w:r>
      <w:r w:rsidR="008F3953" w:rsidRPr="00A9621F">
        <w:rPr>
          <w:lang w:val="en-US" w:eastAsia="en-GB"/>
        </w:rPr>
        <w:t>tax status, outgoings</w:t>
      </w:r>
      <w:r w:rsidR="008B7F7F" w:rsidRPr="00A9621F">
        <w:rPr>
          <w:lang w:val="en-US" w:eastAsia="en-GB"/>
        </w:rPr>
        <w:t xml:space="preserve">, </w:t>
      </w:r>
      <w:r w:rsidRPr="00A9621F">
        <w:rPr>
          <w:lang w:val="en-US" w:eastAsia="en-GB"/>
        </w:rPr>
        <w:t xml:space="preserve">accommodation status, mortgage details, </w:t>
      </w:r>
      <w:r w:rsidR="008B7F7F" w:rsidRPr="00A9621F">
        <w:rPr>
          <w:lang w:val="en-US" w:eastAsia="en-GB"/>
        </w:rPr>
        <w:t>pr</w:t>
      </w:r>
      <w:r w:rsidR="0073168F" w:rsidRPr="00A9621F">
        <w:rPr>
          <w:lang w:val="en-US" w:eastAsia="en-GB"/>
        </w:rPr>
        <w:t>operty details, marital status</w:t>
      </w:r>
      <w:r w:rsidR="006B798E" w:rsidRPr="00A9621F">
        <w:rPr>
          <w:lang w:val="en-US" w:eastAsia="en-GB"/>
        </w:rPr>
        <w:t>, dependents</w:t>
      </w:r>
      <w:r w:rsidRPr="00A9621F">
        <w:rPr>
          <w:lang w:val="en-US" w:eastAsia="en-GB"/>
        </w:rPr>
        <w:t xml:space="preserve">, </w:t>
      </w:r>
      <w:r w:rsidR="00915E0E" w:rsidRPr="00A9621F">
        <w:rPr>
          <w:lang w:val="en-US" w:eastAsia="en-GB"/>
        </w:rPr>
        <w:t xml:space="preserve">tax identification/PPSN number, </w:t>
      </w:r>
      <w:r w:rsidRPr="00A9621F">
        <w:rPr>
          <w:lang w:val="en-US" w:eastAsia="en-GB"/>
        </w:rPr>
        <w:t xml:space="preserve">passport details, </w:t>
      </w:r>
      <w:r w:rsidR="008B7F7F" w:rsidRPr="00A9621F">
        <w:rPr>
          <w:lang w:val="en-US" w:eastAsia="en-GB"/>
        </w:rPr>
        <w:t>drivin</w:t>
      </w:r>
      <w:r w:rsidR="006B798E" w:rsidRPr="00A9621F">
        <w:rPr>
          <w:lang w:val="en-US" w:eastAsia="en-GB"/>
        </w:rPr>
        <w:t xml:space="preserve">g </w:t>
      </w:r>
      <w:r w:rsidR="002B1582" w:rsidRPr="00A9621F">
        <w:rPr>
          <w:lang w:val="en-US" w:eastAsia="en-GB"/>
        </w:rPr>
        <w:t>license</w:t>
      </w:r>
      <w:r w:rsidR="006B798E" w:rsidRPr="00A9621F">
        <w:rPr>
          <w:lang w:val="en-US" w:eastAsia="en-GB"/>
        </w:rPr>
        <w:t xml:space="preserve"> details</w:t>
      </w:r>
      <w:r w:rsidR="008B7F7F" w:rsidRPr="00A9621F">
        <w:rPr>
          <w:lang w:val="en-US" w:eastAsia="en-GB"/>
        </w:rPr>
        <w:t xml:space="preserve">, </w:t>
      </w:r>
      <w:r w:rsidRPr="00A9621F">
        <w:rPr>
          <w:lang w:val="en-US" w:eastAsia="en-GB"/>
        </w:rPr>
        <w:t>interactions with credit union staff and officers on the premises, by phone, or email, current or past complaints, CCTV footage, telephone voice recordings</w:t>
      </w:r>
      <w:r w:rsidR="003D48A2" w:rsidRPr="00A9621F">
        <w:rPr>
          <w:lang w:val="en-US" w:eastAsia="en-GB"/>
        </w:rPr>
        <w:t>, (online identifiers (i.e</w:t>
      </w:r>
      <w:r w:rsidR="003D48A2" w:rsidRPr="006E7822">
        <w:rPr>
          <w:lang w:val="en-US" w:eastAsia="en-GB"/>
        </w:rPr>
        <w:t>. cookies)(if applicable).</w:t>
      </w:r>
    </w:p>
    <w:p w14:paraId="4AA1556C" w14:textId="77777777" w:rsidR="008B7F7F" w:rsidRPr="006E7822" w:rsidRDefault="008B7F7F" w:rsidP="00096149">
      <w:pPr>
        <w:spacing w:after="0" w:line="240" w:lineRule="auto"/>
        <w:ind w:left="426" w:right="142"/>
        <w:contextualSpacing/>
        <w:jc w:val="both"/>
        <w:rPr>
          <w:lang w:val="en-US" w:eastAsia="en-GB"/>
        </w:rPr>
      </w:pPr>
    </w:p>
    <w:p w14:paraId="2A56DDC9" w14:textId="77777777" w:rsidR="0074007C" w:rsidRPr="006E7822" w:rsidRDefault="0074007C" w:rsidP="00096149">
      <w:pPr>
        <w:pStyle w:val="BodyText3"/>
        <w:spacing w:before="60" w:after="0" w:line="240" w:lineRule="auto"/>
        <w:ind w:right="142"/>
        <w:contextualSpacing/>
        <w:jc w:val="both"/>
        <w:rPr>
          <w:rFonts w:asciiTheme="minorHAnsi" w:hAnsiTheme="minorHAnsi" w:cstheme="minorHAnsi"/>
          <w:b/>
          <w:sz w:val="22"/>
          <w:szCs w:val="22"/>
          <w:u w:val="single"/>
        </w:rPr>
      </w:pPr>
      <w:r w:rsidRPr="006E7822">
        <w:rPr>
          <w:rFonts w:asciiTheme="minorHAnsi" w:hAnsiTheme="minorHAnsi" w:cstheme="minorHAnsi"/>
          <w:b/>
          <w:sz w:val="22"/>
          <w:szCs w:val="22"/>
          <w:u w:val="single"/>
        </w:rPr>
        <w:t xml:space="preserve">The purposes </w:t>
      </w:r>
      <w:r w:rsidR="00736C17" w:rsidRPr="006E7822">
        <w:rPr>
          <w:rFonts w:asciiTheme="minorHAnsi" w:hAnsiTheme="minorHAnsi" w:cstheme="minorHAnsi"/>
          <w:b/>
          <w:sz w:val="22"/>
          <w:szCs w:val="22"/>
          <w:u w:val="single"/>
        </w:rPr>
        <w:t xml:space="preserve">for </w:t>
      </w:r>
      <w:r w:rsidR="00E35D8E" w:rsidRPr="006E7822">
        <w:rPr>
          <w:rFonts w:asciiTheme="minorHAnsi" w:hAnsiTheme="minorHAnsi" w:cstheme="minorHAnsi"/>
          <w:b/>
          <w:sz w:val="22"/>
          <w:szCs w:val="22"/>
          <w:u w:val="single"/>
        </w:rPr>
        <w:t xml:space="preserve">which we use your </w:t>
      </w:r>
      <w:r w:rsidRPr="006E7822">
        <w:rPr>
          <w:rFonts w:asciiTheme="minorHAnsi" w:hAnsiTheme="minorHAnsi" w:cstheme="minorHAnsi"/>
          <w:b/>
          <w:sz w:val="22"/>
          <w:szCs w:val="22"/>
          <w:u w:val="single"/>
        </w:rPr>
        <w:t>personal data:</w:t>
      </w:r>
    </w:p>
    <w:p w14:paraId="618741C8" w14:textId="77777777" w:rsidR="0074007C" w:rsidRPr="006E7822" w:rsidRDefault="00E35D8E" w:rsidP="00096149">
      <w:pPr>
        <w:pStyle w:val="BodyText3"/>
        <w:spacing w:before="60" w:after="60"/>
        <w:ind w:right="142"/>
        <w:contextualSpacing/>
        <w:jc w:val="both"/>
        <w:rPr>
          <w:rFonts w:asciiTheme="minorHAnsi" w:hAnsiTheme="minorHAnsi" w:cstheme="minorHAnsi"/>
          <w:sz w:val="22"/>
          <w:szCs w:val="22"/>
        </w:rPr>
      </w:pPr>
      <w:r w:rsidRPr="006E7822">
        <w:rPr>
          <w:rFonts w:asciiTheme="minorHAnsi" w:hAnsiTheme="minorHAnsi" w:cstheme="minorHAnsi"/>
          <w:sz w:val="22"/>
          <w:szCs w:val="22"/>
        </w:rPr>
        <w:t>The credit u</w:t>
      </w:r>
      <w:r w:rsidR="0074007C" w:rsidRPr="006E7822">
        <w:rPr>
          <w:rFonts w:asciiTheme="minorHAnsi" w:hAnsiTheme="minorHAnsi" w:cstheme="minorHAnsi"/>
          <w:sz w:val="22"/>
          <w:szCs w:val="22"/>
        </w:rPr>
        <w:t>nion will use your personal data to assist it in carrying out the following:</w:t>
      </w:r>
    </w:p>
    <w:p w14:paraId="1CF386BA" w14:textId="77777777" w:rsidR="00AD6EEB" w:rsidRDefault="00AD6EEB" w:rsidP="00096149">
      <w:pPr>
        <w:pStyle w:val="BodyText3"/>
        <w:numPr>
          <w:ilvl w:val="0"/>
          <w:numId w:val="22"/>
        </w:numPr>
        <w:spacing w:after="0" w:line="23" w:lineRule="atLeast"/>
        <w:ind w:left="714" w:right="142" w:hanging="357"/>
        <w:contextualSpacing/>
        <w:jc w:val="both"/>
        <w:rPr>
          <w:rFonts w:asciiTheme="minorHAnsi" w:hAnsiTheme="minorHAnsi" w:cstheme="minorHAnsi"/>
          <w:sz w:val="22"/>
          <w:szCs w:val="22"/>
        </w:rPr>
      </w:pPr>
      <w:r>
        <w:rPr>
          <w:rFonts w:asciiTheme="minorHAnsi" w:hAnsiTheme="minorHAnsi" w:cstheme="minorHAnsi"/>
          <w:sz w:val="22"/>
          <w:szCs w:val="22"/>
        </w:rPr>
        <w:t>To assess your spouse/partner’s loan application and determine their creditworthiness for a loan.</w:t>
      </w:r>
    </w:p>
    <w:p w14:paraId="458444B8" w14:textId="77777777" w:rsidR="00AD6EEB" w:rsidRPr="00AD6EEB" w:rsidRDefault="00AD6EEB" w:rsidP="00AD6EEB">
      <w:pPr>
        <w:pStyle w:val="BodyText3"/>
        <w:numPr>
          <w:ilvl w:val="0"/>
          <w:numId w:val="22"/>
        </w:numPr>
        <w:spacing w:after="0" w:line="23" w:lineRule="atLeast"/>
        <w:ind w:left="714" w:right="142" w:hanging="357"/>
        <w:contextualSpacing/>
        <w:jc w:val="both"/>
        <w:rPr>
          <w:rFonts w:asciiTheme="minorHAnsi" w:hAnsiTheme="minorHAnsi" w:cstheme="minorHAnsi"/>
          <w:sz w:val="22"/>
          <w:szCs w:val="22"/>
        </w:rPr>
      </w:pPr>
      <w:r>
        <w:rPr>
          <w:rFonts w:asciiTheme="minorHAnsi" w:hAnsiTheme="minorHAnsi" w:cstheme="minorHAnsi"/>
          <w:sz w:val="22"/>
          <w:szCs w:val="22"/>
        </w:rPr>
        <w:t>To verify</w:t>
      </w:r>
      <w:r w:rsidR="0073168F">
        <w:rPr>
          <w:rFonts w:asciiTheme="minorHAnsi" w:hAnsiTheme="minorHAnsi" w:cstheme="minorHAnsi"/>
          <w:sz w:val="22"/>
          <w:szCs w:val="22"/>
        </w:rPr>
        <w:t xml:space="preserve"> </w:t>
      </w:r>
      <w:r>
        <w:rPr>
          <w:rFonts w:asciiTheme="minorHAnsi" w:hAnsiTheme="minorHAnsi" w:cstheme="minorHAnsi"/>
          <w:sz w:val="22"/>
          <w:szCs w:val="22"/>
        </w:rPr>
        <w:t>the information provided by you and/or your spouse/partner as part of your spouse/partner’s loan application.</w:t>
      </w:r>
    </w:p>
    <w:p w14:paraId="7E4D14B1" w14:textId="77777777" w:rsidR="006B798E" w:rsidRDefault="006B798E" w:rsidP="00096149">
      <w:pPr>
        <w:pStyle w:val="BodyText3"/>
        <w:numPr>
          <w:ilvl w:val="0"/>
          <w:numId w:val="22"/>
        </w:numPr>
        <w:spacing w:after="0" w:line="23" w:lineRule="atLeast"/>
        <w:ind w:left="714" w:right="142" w:hanging="357"/>
        <w:contextualSpacing/>
        <w:jc w:val="both"/>
        <w:rPr>
          <w:rFonts w:asciiTheme="minorHAnsi" w:hAnsiTheme="minorHAnsi" w:cstheme="minorHAnsi"/>
          <w:sz w:val="22"/>
          <w:szCs w:val="22"/>
        </w:rPr>
      </w:pPr>
      <w:r>
        <w:rPr>
          <w:rFonts w:asciiTheme="minorHAnsi" w:hAnsiTheme="minorHAnsi" w:cstheme="minorHAnsi"/>
          <w:sz w:val="22"/>
          <w:szCs w:val="22"/>
        </w:rPr>
        <w:t>T</w:t>
      </w:r>
      <w:r w:rsidR="00AD6EEB">
        <w:rPr>
          <w:rFonts w:asciiTheme="minorHAnsi" w:hAnsiTheme="minorHAnsi" w:cstheme="minorHAnsi"/>
          <w:sz w:val="22"/>
          <w:szCs w:val="22"/>
        </w:rPr>
        <w:t>o contact you</w:t>
      </w:r>
      <w:r w:rsidR="00C174FB">
        <w:rPr>
          <w:rFonts w:asciiTheme="minorHAnsi" w:hAnsiTheme="minorHAnsi" w:cstheme="minorHAnsi"/>
          <w:sz w:val="22"/>
          <w:szCs w:val="22"/>
        </w:rPr>
        <w:t xml:space="preserve"> (if deemed necessary)</w:t>
      </w:r>
      <w:r w:rsidR="00AD6EEB">
        <w:rPr>
          <w:rFonts w:asciiTheme="minorHAnsi" w:hAnsiTheme="minorHAnsi" w:cstheme="minorHAnsi"/>
          <w:sz w:val="22"/>
          <w:szCs w:val="22"/>
        </w:rPr>
        <w:t xml:space="preserve"> in respect of the information provided by you.</w:t>
      </w:r>
    </w:p>
    <w:p w14:paraId="6E1FBFF0" w14:textId="77777777" w:rsidR="006B798E" w:rsidRPr="00D5032A" w:rsidRDefault="006B798E" w:rsidP="006B798E">
      <w:pPr>
        <w:pStyle w:val="BodyText3"/>
        <w:numPr>
          <w:ilvl w:val="0"/>
          <w:numId w:val="22"/>
        </w:numPr>
        <w:spacing w:after="0" w:line="23" w:lineRule="atLeast"/>
        <w:ind w:left="714" w:right="142" w:hanging="357"/>
        <w:contextualSpacing/>
        <w:jc w:val="both"/>
        <w:rPr>
          <w:rFonts w:asciiTheme="minorHAnsi" w:hAnsiTheme="minorHAnsi" w:cstheme="minorHAnsi"/>
          <w:sz w:val="22"/>
          <w:szCs w:val="22"/>
        </w:rPr>
      </w:pPr>
      <w:r w:rsidRPr="006E7822">
        <w:rPr>
          <w:rFonts w:asciiTheme="minorHAnsi" w:hAnsiTheme="minorHAnsi" w:cstheme="minorHAnsi"/>
          <w:sz w:val="22"/>
          <w:szCs w:val="22"/>
        </w:rPr>
        <w:t xml:space="preserve">To comply with our legal </w:t>
      </w:r>
      <w:r w:rsidRPr="00D5032A">
        <w:rPr>
          <w:rFonts w:asciiTheme="minorHAnsi" w:hAnsiTheme="minorHAnsi" w:cstheme="minorHAnsi"/>
          <w:sz w:val="22"/>
          <w:szCs w:val="22"/>
        </w:rPr>
        <w:t xml:space="preserve">obligations – for example </w:t>
      </w:r>
      <w:r w:rsidR="00AD6EEB" w:rsidRPr="00D5032A">
        <w:rPr>
          <w:rFonts w:asciiTheme="minorHAnsi" w:hAnsiTheme="minorHAnsi" w:cstheme="minorHAnsi"/>
          <w:sz w:val="22"/>
          <w:szCs w:val="22"/>
        </w:rPr>
        <w:t xml:space="preserve">(if relevant) </w:t>
      </w:r>
      <w:r w:rsidRPr="00D5032A">
        <w:rPr>
          <w:rFonts w:asciiTheme="minorHAnsi" w:hAnsiTheme="minorHAnsi" w:cstheme="minorHAnsi"/>
          <w:sz w:val="22"/>
          <w:szCs w:val="22"/>
        </w:rPr>
        <w:t>anti-money laundering obligations.</w:t>
      </w:r>
    </w:p>
    <w:p w14:paraId="53133AEB" w14:textId="156EA0D8" w:rsidR="006B798E" w:rsidRPr="00D5032A" w:rsidRDefault="006B798E" w:rsidP="006B798E">
      <w:pPr>
        <w:pStyle w:val="BodyText3"/>
        <w:numPr>
          <w:ilvl w:val="0"/>
          <w:numId w:val="22"/>
        </w:numPr>
        <w:spacing w:after="0" w:line="23" w:lineRule="atLeast"/>
        <w:ind w:left="714" w:right="142" w:hanging="357"/>
        <w:contextualSpacing/>
        <w:jc w:val="both"/>
        <w:rPr>
          <w:rFonts w:asciiTheme="minorHAnsi" w:hAnsiTheme="minorHAnsi" w:cstheme="minorHAnsi"/>
          <w:strike/>
          <w:color w:val="FF0000"/>
          <w:sz w:val="22"/>
          <w:szCs w:val="22"/>
        </w:rPr>
      </w:pPr>
      <w:r w:rsidRPr="00D5032A">
        <w:rPr>
          <w:rFonts w:asciiTheme="minorHAnsi" w:hAnsiTheme="minorHAnsi" w:cstheme="minorHAnsi"/>
          <w:sz w:val="22"/>
          <w:szCs w:val="22"/>
        </w:rPr>
        <w:t xml:space="preserve">To conduct credit searches </w:t>
      </w:r>
      <w:r w:rsidR="00274AEF" w:rsidRPr="00D5032A">
        <w:rPr>
          <w:rFonts w:asciiTheme="minorHAnsi" w:hAnsiTheme="minorHAnsi" w:cstheme="minorHAnsi"/>
          <w:sz w:val="22"/>
          <w:szCs w:val="22"/>
        </w:rPr>
        <w:t>on you and make</w:t>
      </w:r>
      <w:r w:rsidRPr="00D5032A">
        <w:rPr>
          <w:rFonts w:asciiTheme="minorHAnsi" w:hAnsiTheme="minorHAnsi" w:cstheme="minorHAnsi"/>
          <w:sz w:val="22"/>
          <w:szCs w:val="22"/>
        </w:rPr>
        <w:t xml:space="preserve"> submissions </w:t>
      </w:r>
      <w:r w:rsidR="00274AEF" w:rsidRPr="00D5032A">
        <w:rPr>
          <w:rFonts w:asciiTheme="minorHAnsi" w:hAnsiTheme="minorHAnsi" w:cstheme="minorHAnsi"/>
          <w:sz w:val="22"/>
          <w:szCs w:val="22"/>
        </w:rPr>
        <w:t>(as required</w:t>
      </w:r>
      <w:r w:rsidR="00C34804" w:rsidRPr="00D5032A">
        <w:rPr>
          <w:rFonts w:asciiTheme="minorHAnsi" w:hAnsiTheme="minorHAnsi" w:cstheme="minorHAnsi"/>
          <w:sz w:val="22"/>
          <w:szCs w:val="22"/>
        </w:rPr>
        <w:t xml:space="preserve"> and relevant</w:t>
      </w:r>
      <w:r w:rsidR="00274AEF" w:rsidRPr="00D5032A">
        <w:rPr>
          <w:rFonts w:asciiTheme="minorHAnsi" w:hAnsiTheme="minorHAnsi" w:cstheme="minorHAnsi"/>
          <w:sz w:val="22"/>
          <w:szCs w:val="22"/>
        </w:rPr>
        <w:t xml:space="preserve">) </w:t>
      </w:r>
      <w:r w:rsidRPr="00D5032A">
        <w:rPr>
          <w:rFonts w:asciiTheme="minorHAnsi" w:hAnsiTheme="minorHAnsi" w:cstheme="minorHAnsi"/>
          <w:sz w:val="22"/>
          <w:szCs w:val="22"/>
        </w:rPr>
        <w:t>to</w:t>
      </w:r>
      <w:r w:rsidR="0079470D" w:rsidRPr="00D5032A">
        <w:rPr>
          <w:rFonts w:asciiTheme="minorHAnsi" w:hAnsiTheme="minorHAnsi" w:cstheme="minorHAnsi"/>
          <w:sz w:val="22"/>
          <w:szCs w:val="22"/>
        </w:rPr>
        <w:t xml:space="preserve"> the Central Credit Register</w:t>
      </w:r>
      <w:r w:rsidRPr="00D5032A">
        <w:rPr>
          <w:rFonts w:asciiTheme="minorHAnsi" w:hAnsiTheme="minorHAnsi" w:cstheme="minorHAnsi"/>
          <w:sz w:val="22"/>
          <w:szCs w:val="22"/>
        </w:rPr>
        <w:t xml:space="preserve"> </w:t>
      </w:r>
    </w:p>
    <w:p w14:paraId="23C83665" w14:textId="77777777" w:rsidR="006B798E" w:rsidRPr="00D5032A" w:rsidRDefault="00A96D3F" w:rsidP="00A96D3F">
      <w:pPr>
        <w:pStyle w:val="ListParagraph"/>
        <w:numPr>
          <w:ilvl w:val="0"/>
          <w:numId w:val="22"/>
        </w:numPr>
        <w:autoSpaceDE w:val="0"/>
        <w:autoSpaceDN w:val="0"/>
        <w:adjustRightInd w:val="0"/>
        <w:spacing w:line="23" w:lineRule="atLeast"/>
        <w:ind w:left="714" w:right="142" w:hanging="357"/>
        <w:jc w:val="both"/>
        <w:rPr>
          <w:rFonts w:asciiTheme="minorHAnsi" w:hAnsiTheme="minorHAnsi" w:cstheme="minorHAnsi"/>
          <w:sz w:val="22"/>
          <w:szCs w:val="22"/>
        </w:rPr>
      </w:pPr>
      <w:r w:rsidRPr="00D5032A">
        <w:rPr>
          <w:rFonts w:asciiTheme="minorHAnsi" w:hAnsiTheme="minorHAnsi" w:cstheme="minorHAnsi"/>
          <w:sz w:val="22"/>
          <w:szCs w:val="22"/>
        </w:rPr>
        <w:t>To comply with Central Bank Regulations to determine wheth</w:t>
      </w:r>
      <w:r w:rsidR="00AD6EEB" w:rsidRPr="00D5032A">
        <w:rPr>
          <w:rFonts w:asciiTheme="minorHAnsi" w:hAnsiTheme="minorHAnsi" w:cstheme="minorHAnsi"/>
          <w:sz w:val="22"/>
          <w:szCs w:val="22"/>
        </w:rPr>
        <w:t>er you are a connected borr</w:t>
      </w:r>
      <w:r w:rsidR="00C174FB" w:rsidRPr="00D5032A">
        <w:rPr>
          <w:rFonts w:asciiTheme="minorHAnsi" w:hAnsiTheme="minorHAnsi" w:cstheme="minorHAnsi"/>
          <w:sz w:val="22"/>
          <w:szCs w:val="22"/>
        </w:rPr>
        <w:t>ower or a related party</w:t>
      </w:r>
      <w:r w:rsidR="00AD6EEB" w:rsidRPr="00D5032A">
        <w:rPr>
          <w:rFonts w:asciiTheme="minorHAnsi" w:hAnsiTheme="minorHAnsi" w:cstheme="minorHAnsi"/>
          <w:sz w:val="22"/>
          <w:szCs w:val="22"/>
        </w:rPr>
        <w:t>.</w:t>
      </w:r>
    </w:p>
    <w:p w14:paraId="52DB7F2E" w14:textId="77777777" w:rsidR="008F3953" w:rsidRPr="006B798E" w:rsidRDefault="006B798E" w:rsidP="006B798E">
      <w:pPr>
        <w:pStyle w:val="BodyText3"/>
        <w:numPr>
          <w:ilvl w:val="0"/>
          <w:numId w:val="22"/>
        </w:numPr>
        <w:spacing w:after="0" w:line="23" w:lineRule="atLeast"/>
        <w:ind w:left="714" w:right="142" w:hanging="357"/>
        <w:contextualSpacing/>
        <w:jc w:val="both"/>
        <w:rPr>
          <w:rFonts w:asciiTheme="minorHAnsi" w:hAnsiTheme="minorHAnsi" w:cstheme="minorHAnsi"/>
          <w:sz w:val="22"/>
          <w:szCs w:val="22"/>
        </w:rPr>
      </w:pPr>
      <w:r w:rsidRPr="00D5032A">
        <w:rPr>
          <w:rFonts w:asciiTheme="minorHAnsi" w:hAnsiTheme="minorHAnsi" w:cstheme="minorHAnsi"/>
          <w:sz w:val="22"/>
          <w:szCs w:val="22"/>
        </w:rPr>
        <w:t>Where relevant - t</w:t>
      </w:r>
      <w:r w:rsidR="008F3953" w:rsidRPr="00D5032A">
        <w:rPr>
          <w:rFonts w:asciiTheme="minorHAnsi" w:hAnsiTheme="minorHAnsi" w:cstheme="minorHAnsi"/>
          <w:sz w:val="22"/>
          <w:szCs w:val="22"/>
        </w:rPr>
        <w:t>o meet legal and compliance obligations and requirements unde</w:t>
      </w:r>
      <w:r w:rsidR="003820FC" w:rsidRPr="00D5032A">
        <w:rPr>
          <w:rFonts w:asciiTheme="minorHAnsi" w:hAnsiTheme="minorHAnsi" w:cstheme="minorHAnsi"/>
          <w:sz w:val="22"/>
          <w:szCs w:val="22"/>
        </w:rPr>
        <w:t>r the Credit Union’s Standard Rules</w:t>
      </w:r>
      <w:r w:rsidR="008F3953" w:rsidRPr="00D5032A">
        <w:rPr>
          <w:rFonts w:asciiTheme="minorHAnsi" w:hAnsiTheme="minorHAnsi" w:cstheme="minorHAnsi"/>
          <w:sz w:val="22"/>
          <w:szCs w:val="22"/>
        </w:rPr>
        <w:t>, the Credit Union Act 1997 (as</w:t>
      </w:r>
      <w:r w:rsidR="008F3953" w:rsidRPr="006B798E">
        <w:rPr>
          <w:rFonts w:asciiTheme="minorHAnsi" w:hAnsiTheme="minorHAnsi" w:cstheme="minorHAnsi"/>
          <w:sz w:val="22"/>
          <w:szCs w:val="22"/>
        </w:rPr>
        <w:t xml:space="preserve"> amended) and Central Bank Regulations.</w:t>
      </w:r>
    </w:p>
    <w:p w14:paraId="49AAF448" w14:textId="77777777" w:rsidR="00A60ACE" w:rsidRPr="006E7822" w:rsidRDefault="00A60ACE" w:rsidP="00A96D3F">
      <w:pPr>
        <w:pStyle w:val="BodyText3"/>
        <w:spacing w:after="0" w:line="23" w:lineRule="atLeast"/>
        <w:ind w:right="142"/>
        <w:contextualSpacing/>
        <w:jc w:val="both"/>
        <w:rPr>
          <w:rFonts w:asciiTheme="minorHAnsi" w:hAnsiTheme="minorHAnsi" w:cstheme="minorHAnsi"/>
        </w:rPr>
      </w:pPr>
    </w:p>
    <w:p w14:paraId="3E6A4F90" w14:textId="77777777" w:rsidR="00096149" w:rsidRPr="006E7822" w:rsidRDefault="00096149" w:rsidP="00096149">
      <w:pPr>
        <w:widowControl w:val="0"/>
        <w:autoSpaceDE w:val="0"/>
        <w:autoSpaceDN w:val="0"/>
        <w:adjustRightInd w:val="0"/>
        <w:spacing w:after="0" w:line="240" w:lineRule="auto"/>
        <w:jc w:val="both"/>
      </w:pPr>
      <w:r w:rsidRPr="006E7822">
        <w:t>We need all the categories of information in the list above to allow us to; identify you and contact you</w:t>
      </w:r>
      <w:r w:rsidR="00C174FB">
        <w:t xml:space="preserve"> (if deemed necessary)</w:t>
      </w:r>
      <w:r w:rsidRPr="006E7822">
        <w:t xml:space="preserve"> and in order that we </w:t>
      </w:r>
      <w:r w:rsidR="00C174FB">
        <w:t>assess your spouse/partner’s repayment capacity/credit worthiness.</w:t>
      </w:r>
    </w:p>
    <w:p w14:paraId="0F7B2640" w14:textId="77777777" w:rsidR="00096149" w:rsidRPr="006E7822" w:rsidRDefault="00096149" w:rsidP="00096149">
      <w:pPr>
        <w:widowControl w:val="0"/>
        <w:autoSpaceDE w:val="0"/>
        <w:autoSpaceDN w:val="0"/>
        <w:adjustRightInd w:val="0"/>
        <w:spacing w:after="0" w:line="240" w:lineRule="auto"/>
        <w:jc w:val="both"/>
        <w:rPr>
          <w:sz w:val="16"/>
          <w:szCs w:val="16"/>
        </w:rPr>
      </w:pPr>
    </w:p>
    <w:p w14:paraId="02771E0D" w14:textId="77777777" w:rsidR="00096149" w:rsidRPr="006E7822" w:rsidRDefault="00096149" w:rsidP="00096149">
      <w:pPr>
        <w:widowControl w:val="0"/>
        <w:autoSpaceDE w:val="0"/>
        <w:autoSpaceDN w:val="0"/>
        <w:adjustRightInd w:val="0"/>
        <w:spacing w:after="0" w:line="240" w:lineRule="auto"/>
        <w:jc w:val="both"/>
      </w:pPr>
      <w:r w:rsidRPr="006E7822">
        <w:t>We also need your personal identification data to enable us to comply with legal obligations. Some of the above grounds for processing will overlap and there may be several grounds which justify our use of your personal data.</w:t>
      </w:r>
    </w:p>
    <w:p w14:paraId="2EC88010" w14:textId="77777777" w:rsidR="00096149" w:rsidRPr="00F508B8" w:rsidRDefault="00096149" w:rsidP="00096149">
      <w:pPr>
        <w:widowControl w:val="0"/>
        <w:autoSpaceDE w:val="0"/>
        <w:autoSpaceDN w:val="0"/>
        <w:adjustRightInd w:val="0"/>
        <w:spacing w:after="0" w:line="240" w:lineRule="auto"/>
        <w:jc w:val="both"/>
      </w:pPr>
    </w:p>
    <w:p w14:paraId="5CE5A727" w14:textId="77777777" w:rsidR="002F7105" w:rsidRPr="00C174FB" w:rsidRDefault="00C174FB" w:rsidP="002F7105">
      <w:pPr>
        <w:autoSpaceDE w:val="0"/>
        <w:autoSpaceDN w:val="0"/>
        <w:adjustRightInd w:val="0"/>
        <w:spacing w:after="0" w:line="240" w:lineRule="auto"/>
        <w:jc w:val="both"/>
        <w:rPr>
          <w:rFonts w:asciiTheme="minorHAnsi" w:hAnsiTheme="minorHAnsi" w:cstheme="minorHAnsi"/>
          <w:b/>
        </w:rPr>
      </w:pPr>
      <w:r w:rsidRPr="00C174FB">
        <w:rPr>
          <w:rFonts w:asciiTheme="minorHAnsi" w:hAnsiTheme="minorHAnsi" w:cstheme="minorHAnsi"/>
          <w:b/>
        </w:rPr>
        <w:t>We will not collect sensitive personal data about you.</w:t>
      </w:r>
    </w:p>
    <w:p w14:paraId="714A5CA1" w14:textId="77777777" w:rsidR="00C174FB" w:rsidRPr="006E7822" w:rsidRDefault="00C174FB" w:rsidP="002F7105">
      <w:pPr>
        <w:autoSpaceDE w:val="0"/>
        <w:autoSpaceDN w:val="0"/>
        <w:adjustRightInd w:val="0"/>
        <w:spacing w:after="0" w:line="240" w:lineRule="auto"/>
        <w:jc w:val="both"/>
        <w:rPr>
          <w:sz w:val="16"/>
          <w:szCs w:val="16"/>
          <w:lang w:val="en-IE"/>
        </w:rPr>
      </w:pPr>
    </w:p>
    <w:p w14:paraId="4CD0880B" w14:textId="77777777" w:rsidR="004C751D" w:rsidRPr="006E7822" w:rsidRDefault="004C751D" w:rsidP="004C751D">
      <w:pPr>
        <w:widowControl w:val="0"/>
        <w:autoSpaceDE w:val="0"/>
        <w:autoSpaceDN w:val="0"/>
        <w:adjustRightInd w:val="0"/>
        <w:spacing w:after="0" w:line="240" w:lineRule="auto"/>
        <w:jc w:val="both"/>
        <w:rPr>
          <w:rFonts w:cs="Arial"/>
          <w:b/>
          <w:bCs/>
          <w:u w:val="single"/>
        </w:rPr>
      </w:pPr>
      <w:r w:rsidRPr="006E7822">
        <w:rPr>
          <w:rFonts w:cs="Arial"/>
          <w:b/>
          <w:bCs/>
          <w:u w:val="single"/>
        </w:rPr>
        <w:t>How secure is my information with third-party service providers?</w:t>
      </w:r>
    </w:p>
    <w:p w14:paraId="76FFFC10" w14:textId="77777777" w:rsidR="004C751D" w:rsidRPr="006E7822" w:rsidRDefault="004C751D" w:rsidP="004C751D">
      <w:pPr>
        <w:widowControl w:val="0"/>
        <w:autoSpaceDE w:val="0"/>
        <w:autoSpaceDN w:val="0"/>
        <w:adjustRightInd w:val="0"/>
        <w:spacing w:after="0" w:line="240" w:lineRule="auto"/>
        <w:jc w:val="both"/>
        <w:rPr>
          <w:rFonts w:cs="Arial"/>
        </w:rPr>
      </w:pPr>
      <w:r w:rsidRPr="006E7822">
        <w:rPr>
          <w:rFonts w:cs="Arial"/>
        </w:rPr>
        <w:t xml:space="preserve"> All our third-party service providers are required to take appropriate security measures to protect your </w:t>
      </w:r>
      <w:r w:rsidR="006C6F2D" w:rsidRPr="006E7822">
        <w:rPr>
          <w:rFonts w:cs="Arial"/>
        </w:rPr>
        <w:t>personal data</w:t>
      </w:r>
      <w:r w:rsidRPr="006E7822">
        <w:rPr>
          <w:rFonts w:cs="Arial"/>
        </w:rPr>
        <w:t xml:space="preserve"> in line </w:t>
      </w:r>
      <w:r w:rsidRPr="006E7822">
        <w:rPr>
          <w:rFonts w:cs="Arial"/>
        </w:rPr>
        <w:lastRenderedPageBreak/>
        <w:t>with our policies. We do not allow our third-party service providers to use your personal data for their own purposes</w:t>
      </w:r>
      <w:r w:rsidR="00E71B0E" w:rsidRPr="006E7822">
        <w:rPr>
          <w:rFonts w:cs="Arial"/>
        </w:rPr>
        <w:t xml:space="preserve"> unless they are deemed to be controllers in their own right</w:t>
      </w:r>
      <w:r w:rsidR="00E71B0E" w:rsidRPr="006E7822">
        <w:rPr>
          <w:rStyle w:val="FootnoteReference"/>
          <w:rFonts w:cs="Arial"/>
        </w:rPr>
        <w:footnoteReference w:id="1"/>
      </w:r>
      <w:r w:rsidRPr="006E7822">
        <w:rPr>
          <w:rFonts w:cs="Arial"/>
        </w:rPr>
        <w:t>. We only permit them to process your personal data for specified purposes and in accordance with our instructions.</w:t>
      </w:r>
      <w:r w:rsidRPr="006E7822">
        <w:t xml:space="preserve"> Usually, information will be </w:t>
      </w:r>
      <w:proofErr w:type="gramStart"/>
      <w:r w:rsidRPr="006E7822">
        <w:t>anonymised</w:t>
      </w:r>
      <w:proofErr w:type="gramEnd"/>
      <w:r w:rsidRPr="006E7822">
        <w:t xml:space="preserve"> but this may not always be possible. The recipient of the information will also be bound by confidentiality obligations.</w:t>
      </w:r>
    </w:p>
    <w:p w14:paraId="5575EB7F" w14:textId="77777777" w:rsidR="00E22404" w:rsidRPr="006E7822" w:rsidRDefault="00E22404" w:rsidP="006D265A">
      <w:pPr>
        <w:widowControl w:val="0"/>
        <w:autoSpaceDE w:val="0"/>
        <w:autoSpaceDN w:val="0"/>
        <w:adjustRightInd w:val="0"/>
        <w:spacing w:after="0" w:line="240" w:lineRule="auto"/>
        <w:jc w:val="both"/>
        <w:rPr>
          <w:b/>
          <w:bCs/>
          <w:sz w:val="16"/>
          <w:szCs w:val="16"/>
        </w:rPr>
      </w:pPr>
    </w:p>
    <w:p w14:paraId="27D84061" w14:textId="77777777" w:rsidR="006F017F" w:rsidRPr="006E7822" w:rsidRDefault="006F017F" w:rsidP="006D265A">
      <w:pPr>
        <w:widowControl w:val="0"/>
        <w:autoSpaceDE w:val="0"/>
        <w:autoSpaceDN w:val="0"/>
        <w:adjustRightInd w:val="0"/>
        <w:spacing w:after="0" w:line="240" w:lineRule="auto"/>
        <w:jc w:val="both"/>
        <w:rPr>
          <w:b/>
          <w:bCs/>
          <w:u w:val="single"/>
        </w:rPr>
      </w:pPr>
      <w:r w:rsidRPr="006E7822">
        <w:rPr>
          <w:b/>
          <w:bCs/>
          <w:u w:val="single"/>
        </w:rPr>
        <w:t xml:space="preserve">If you fail to provide </w:t>
      </w:r>
      <w:r w:rsidR="006C6F2D" w:rsidRPr="006E7822">
        <w:rPr>
          <w:b/>
          <w:bCs/>
          <w:u w:val="single"/>
        </w:rPr>
        <w:t>personal data</w:t>
      </w:r>
    </w:p>
    <w:p w14:paraId="2E2A8987" w14:textId="77777777" w:rsidR="006F017F" w:rsidRPr="006E7822" w:rsidRDefault="006F017F" w:rsidP="006D265A">
      <w:pPr>
        <w:widowControl w:val="0"/>
        <w:autoSpaceDE w:val="0"/>
        <w:autoSpaceDN w:val="0"/>
        <w:adjustRightInd w:val="0"/>
        <w:spacing w:after="0" w:line="240" w:lineRule="auto"/>
        <w:jc w:val="both"/>
      </w:pPr>
      <w:r w:rsidRPr="006E7822">
        <w:t xml:space="preserve">If you fail to provide certain information when requested, we may not be able to </w:t>
      </w:r>
      <w:r w:rsidR="00F508B8">
        <w:t xml:space="preserve">assess your spouse/partner’s loan application </w:t>
      </w:r>
      <w:r w:rsidRPr="006E7822">
        <w:t>or we may be prevented from complying with our legal obligations.</w:t>
      </w:r>
    </w:p>
    <w:p w14:paraId="30EAD40A" w14:textId="77777777" w:rsidR="006F017F" w:rsidRPr="006E7822" w:rsidRDefault="006F017F" w:rsidP="006D265A">
      <w:pPr>
        <w:autoSpaceDE w:val="0"/>
        <w:autoSpaceDN w:val="0"/>
        <w:adjustRightInd w:val="0"/>
        <w:spacing w:after="0" w:line="240" w:lineRule="auto"/>
        <w:jc w:val="both"/>
        <w:rPr>
          <w:b/>
          <w:bCs/>
          <w:sz w:val="16"/>
          <w:szCs w:val="16"/>
          <w:lang w:val="en-IE"/>
        </w:rPr>
      </w:pPr>
    </w:p>
    <w:p w14:paraId="3BD54EDD" w14:textId="77777777" w:rsidR="006F017F" w:rsidRPr="006E7822" w:rsidRDefault="006F017F" w:rsidP="006D265A">
      <w:pPr>
        <w:autoSpaceDE w:val="0"/>
        <w:autoSpaceDN w:val="0"/>
        <w:adjustRightInd w:val="0"/>
        <w:spacing w:after="0" w:line="240" w:lineRule="auto"/>
        <w:jc w:val="both"/>
        <w:rPr>
          <w:b/>
          <w:bCs/>
          <w:u w:val="single"/>
          <w:lang w:val="en-IE"/>
        </w:rPr>
      </w:pPr>
      <w:r w:rsidRPr="006E7822">
        <w:rPr>
          <w:b/>
          <w:bCs/>
          <w:u w:val="single"/>
          <w:lang w:val="en-IE"/>
        </w:rPr>
        <w:t>Change of purpose</w:t>
      </w:r>
    </w:p>
    <w:p w14:paraId="013F35DA" w14:textId="77777777" w:rsidR="006F017F" w:rsidRPr="006E7822" w:rsidRDefault="006F017F" w:rsidP="006D265A">
      <w:pPr>
        <w:autoSpaceDE w:val="0"/>
        <w:autoSpaceDN w:val="0"/>
        <w:adjustRightInd w:val="0"/>
        <w:spacing w:after="0" w:line="240" w:lineRule="auto"/>
        <w:jc w:val="both"/>
        <w:rPr>
          <w:lang w:val="en-IE"/>
        </w:rPr>
      </w:pPr>
      <w:r w:rsidRPr="006E7822">
        <w:rPr>
          <w:lang w:val="en-IE"/>
        </w:rPr>
        <w:t xml:space="preserve">You can be assured that we will only use your data for the purpose it was provided and in ways compatible with that stated purpose. If we need to use your </w:t>
      </w:r>
      <w:r w:rsidR="006C6F2D" w:rsidRPr="006E7822">
        <w:rPr>
          <w:lang w:val="en-IE"/>
        </w:rPr>
        <w:t>personal data</w:t>
      </w:r>
      <w:r w:rsidRPr="006E7822">
        <w:rPr>
          <w:lang w:val="en-IE"/>
        </w:rPr>
        <w:t xml:space="preserve"> for an unrelated purpose, we will notify you and we will explain the legal basis which allows us to do so</w:t>
      </w:r>
      <w:r w:rsidR="00E917A0" w:rsidRPr="006E7822">
        <w:rPr>
          <w:lang w:val="en-IE"/>
        </w:rPr>
        <w:t>.</w:t>
      </w:r>
    </w:p>
    <w:p w14:paraId="71019D32" w14:textId="77777777" w:rsidR="006F017F" w:rsidRPr="006E7822" w:rsidRDefault="006F017F" w:rsidP="006D265A">
      <w:pPr>
        <w:autoSpaceDE w:val="0"/>
        <w:autoSpaceDN w:val="0"/>
        <w:adjustRightInd w:val="0"/>
        <w:spacing w:after="0" w:line="240" w:lineRule="auto"/>
        <w:jc w:val="both"/>
        <w:rPr>
          <w:sz w:val="16"/>
          <w:szCs w:val="16"/>
          <w:lang w:val="en-IE"/>
        </w:rPr>
      </w:pPr>
    </w:p>
    <w:p w14:paraId="65F87F6C" w14:textId="77777777" w:rsidR="0040431B" w:rsidRPr="006E7822" w:rsidRDefault="0040431B" w:rsidP="0040431B">
      <w:pPr>
        <w:autoSpaceDE w:val="0"/>
        <w:autoSpaceDN w:val="0"/>
        <w:adjustRightInd w:val="0"/>
        <w:spacing w:after="0" w:line="240" w:lineRule="auto"/>
        <w:jc w:val="both"/>
        <w:rPr>
          <w:b/>
          <w:u w:val="single"/>
          <w:lang w:val="en-IE"/>
        </w:rPr>
      </w:pPr>
      <w:r w:rsidRPr="006E7822">
        <w:rPr>
          <w:b/>
          <w:u w:val="single"/>
          <w:lang w:val="en-IE"/>
        </w:rPr>
        <w:t>Profiling</w:t>
      </w:r>
    </w:p>
    <w:p w14:paraId="093D4C25" w14:textId="77777777" w:rsidR="004109FE" w:rsidRPr="0079470D" w:rsidRDefault="0040431B" w:rsidP="004109FE">
      <w:pPr>
        <w:autoSpaceDE w:val="0"/>
        <w:autoSpaceDN w:val="0"/>
        <w:adjustRightInd w:val="0"/>
        <w:spacing w:after="0" w:line="240" w:lineRule="auto"/>
        <w:jc w:val="both"/>
        <w:rPr>
          <w:lang w:val="en-IE"/>
        </w:rPr>
      </w:pPr>
      <w:r w:rsidRPr="006E7822">
        <w:rPr>
          <w:lang w:val="en-IE"/>
        </w:rPr>
        <w:t xml:space="preserve">We sometimes </w:t>
      </w:r>
      <w:r w:rsidRPr="0079470D">
        <w:rPr>
          <w:lang w:val="en-IE"/>
        </w:rPr>
        <w:t xml:space="preserve">use systems to make decisions based on </w:t>
      </w:r>
      <w:r w:rsidR="006C6F2D" w:rsidRPr="0079470D">
        <w:rPr>
          <w:lang w:val="en-IE"/>
        </w:rPr>
        <w:t>personal data</w:t>
      </w:r>
      <w:r w:rsidRPr="0079470D">
        <w:rPr>
          <w:lang w:val="en-IE"/>
        </w:rPr>
        <w:t xml:space="preserve"> we have (or are allowed to collect from others) about you. This information is used for</w:t>
      </w:r>
      <w:r w:rsidR="002409D9" w:rsidRPr="0079470D">
        <w:rPr>
          <w:lang w:val="en-IE"/>
        </w:rPr>
        <w:t xml:space="preserve"> loan assessment, provisioning and </w:t>
      </w:r>
      <w:r w:rsidRPr="0079470D">
        <w:rPr>
          <w:lang w:val="en-IE"/>
        </w:rPr>
        <w:t xml:space="preserve">anti-money laundering purposes and compliance with our legal duties in that regard. </w:t>
      </w:r>
      <w:r w:rsidR="004109FE" w:rsidRPr="0079470D">
        <w:rPr>
          <w:lang w:val="en-IE"/>
        </w:rPr>
        <w:t xml:space="preserve">We also carry out profiling </w:t>
      </w:r>
      <w:proofErr w:type="gramStart"/>
      <w:r w:rsidR="004109FE" w:rsidRPr="0079470D">
        <w:rPr>
          <w:lang w:val="en-IE"/>
        </w:rPr>
        <w:t>in order to</w:t>
      </w:r>
      <w:proofErr w:type="gramEnd"/>
      <w:r w:rsidR="004109FE" w:rsidRPr="0079470D">
        <w:rPr>
          <w:lang w:val="en-IE"/>
        </w:rPr>
        <w:t xml:space="preserve"> tailor our marketing to you by profiling members according to categories such as age, loan history, savings, life cycle and date of account opening.</w:t>
      </w:r>
    </w:p>
    <w:p w14:paraId="0F9EEF3A" w14:textId="77777777" w:rsidR="0040431B" w:rsidRPr="0079470D" w:rsidRDefault="0040431B" w:rsidP="0040431B">
      <w:pPr>
        <w:autoSpaceDE w:val="0"/>
        <w:autoSpaceDN w:val="0"/>
        <w:adjustRightInd w:val="0"/>
        <w:spacing w:after="0" w:line="240" w:lineRule="auto"/>
        <w:jc w:val="both"/>
        <w:rPr>
          <w:lang w:val="en-IE"/>
        </w:rPr>
      </w:pPr>
    </w:p>
    <w:p w14:paraId="5F4C37FE" w14:textId="77777777" w:rsidR="00A60ACE" w:rsidRPr="0079470D" w:rsidRDefault="00A60ACE" w:rsidP="0040431B">
      <w:pPr>
        <w:autoSpaceDE w:val="0"/>
        <w:autoSpaceDN w:val="0"/>
        <w:adjustRightInd w:val="0"/>
        <w:spacing w:after="0" w:line="240" w:lineRule="auto"/>
        <w:jc w:val="both"/>
        <w:rPr>
          <w:lang w:val="en-IE"/>
        </w:rPr>
      </w:pPr>
    </w:p>
    <w:p w14:paraId="0A0D06C2" w14:textId="77777777" w:rsidR="0040431B" w:rsidRPr="006E7822" w:rsidRDefault="00F27208" w:rsidP="00A0469D">
      <w:pPr>
        <w:tabs>
          <w:tab w:val="left" w:pos="7911"/>
        </w:tabs>
        <w:autoSpaceDE w:val="0"/>
        <w:autoSpaceDN w:val="0"/>
        <w:adjustRightInd w:val="0"/>
        <w:spacing w:after="0" w:line="240" w:lineRule="auto"/>
        <w:jc w:val="both"/>
        <w:rPr>
          <w:b/>
          <w:bCs/>
          <w:u w:val="single"/>
          <w:lang w:val="en-IE"/>
        </w:rPr>
      </w:pPr>
      <w:r w:rsidRPr="0079470D">
        <w:rPr>
          <w:b/>
          <w:bCs/>
          <w:u w:val="single"/>
          <w:lang w:val="en-IE"/>
        </w:rPr>
        <w:t>Data Retention Periods:</w:t>
      </w:r>
    </w:p>
    <w:p w14:paraId="30C90124" w14:textId="77777777" w:rsidR="001A3EAD" w:rsidRPr="006E7822" w:rsidRDefault="0040431B" w:rsidP="001A3EAD">
      <w:pPr>
        <w:widowControl w:val="0"/>
        <w:autoSpaceDE w:val="0"/>
        <w:autoSpaceDN w:val="0"/>
        <w:adjustRightInd w:val="0"/>
        <w:spacing w:after="0" w:line="240" w:lineRule="auto"/>
        <w:jc w:val="both"/>
        <w:rPr>
          <w:lang w:val="en-IE"/>
        </w:rPr>
      </w:pPr>
      <w:r w:rsidRPr="006E7822">
        <w:rPr>
          <w:lang w:val="en-IE"/>
        </w:rPr>
        <w:t xml:space="preserve">We will only retain your </w:t>
      </w:r>
      <w:r w:rsidR="006C6F2D" w:rsidRPr="006E7822">
        <w:rPr>
          <w:lang w:val="en-IE"/>
        </w:rPr>
        <w:t>personal data</w:t>
      </w:r>
      <w:r w:rsidRPr="006E7822">
        <w:rPr>
          <w:lang w:val="en-IE"/>
        </w:rPr>
        <w:t xml:space="preserve"> for as long as necessary to fulfil the purpose(s) for which it was obtained, </w:t>
      </w:r>
      <w:proofErr w:type="gramStart"/>
      <w:r w:rsidRPr="006E7822">
        <w:rPr>
          <w:lang w:val="en-IE"/>
        </w:rPr>
        <w:t>taking into account</w:t>
      </w:r>
      <w:proofErr w:type="gramEnd"/>
      <w:r w:rsidRPr="006E7822">
        <w:rPr>
          <w:lang w:val="en-IE"/>
        </w:rPr>
        <w:t xml:space="preserve"> any legal/contractual obligation to keep it. </w:t>
      </w:r>
      <w:r w:rsidR="00B168B3" w:rsidRPr="006E7822">
        <w:rPr>
          <w:lang w:val="en-IE"/>
        </w:rPr>
        <w:t xml:space="preserve">Where possible we record how long we will keep your </w:t>
      </w:r>
      <w:r w:rsidR="00EE462C" w:rsidRPr="006E7822">
        <w:rPr>
          <w:lang w:val="en-IE"/>
        </w:rPr>
        <w:t>data</w:t>
      </w:r>
      <w:r w:rsidR="00EE462C">
        <w:rPr>
          <w:lang w:val="en-IE"/>
        </w:rPr>
        <w:t>;</w:t>
      </w:r>
      <w:r w:rsidR="00EE462C" w:rsidRPr="006E7822">
        <w:rPr>
          <w:lang w:val="en-IE"/>
        </w:rPr>
        <w:t xml:space="preserve"> where that</w:t>
      </w:r>
      <w:r w:rsidR="00B168B3" w:rsidRPr="006E7822">
        <w:rPr>
          <w:lang w:val="en-IE"/>
        </w:rPr>
        <w:t xml:space="preserve"> is not possible, we will explain the criteria for the retention period. This informatio</w:t>
      </w:r>
      <w:r w:rsidR="0073168F">
        <w:rPr>
          <w:lang w:val="en-IE"/>
        </w:rPr>
        <w:t>n is documented in our Records Management</w:t>
      </w:r>
      <w:r w:rsidR="00B168B3" w:rsidRPr="006E7822">
        <w:rPr>
          <w:lang w:val="en-IE"/>
        </w:rPr>
        <w:t xml:space="preserve"> Policy</w:t>
      </w:r>
      <w:r w:rsidR="007D3D8E" w:rsidRPr="006E7822">
        <w:rPr>
          <w:lang w:val="en-IE"/>
        </w:rPr>
        <w:t xml:space="preserve">. Please see our data retention periods </w:t>
      </w:r>
      <w:proofErr w:type="gramStart"/>
      <w:r w:rsidR="007D3D8E" w:rsidRPr="006E7822">
        <w:rPr>
          <w:lang w:val="en-IE"/>
        </w:rPr>
        <w:t>below;</w:t>
      </w:r>
      <w:proofErr w:type="gramEnd"/>
    </w:p>
    <w:p w14:paraId="2A3D928E" w14:textId="77777777" w:rsidR="00A60ACE" w:rsidRPr="006E7822" w:rsidRDefault="00A60ACE" w:rsidP="0040431B">
      <w:pPr>
        <w:widowControl w:val="0"/>
        <w:autoSpaceDE w:val="0"/>
        <w:autoSpaceDN w:val="0"/>
        <w:adjustRightInd w:val="0"/>
        <w:spacing w:after="0" w:line="240" w:lineRule="auto"/>
        <w:jc w:val="both"/>
        <w:rPr>
          <w:sz w:val="16"/>
          <w:szCs w:val="16"/>
          <w:lang w:val="en-IE"/>
        </w:rPr>
      </w:pPr>
    </w:p>
    <w:p w14:paraId="172C0836" w14:textId="77777777" w:rsidR="0040431B" w:rsidRPr="006E7822" w:rsidRDefault="0040431B" w:rsidP="0040431B">
      <w:pPr>
        <w:widowControl w:val="0"/>
        <w:autoSpaceDE w:val="0"/>
        <w:autoSpaceDN w:val="0"/>
        <w:adjustRightInd w:val="0"/>
        <w:spacing w:after="0" w:line="240" w:lineRule="auto"/>
        <w:jc w:val="both"/>
        <w:rPr>
          <w:lang w:val="en-IE"/>
        </w:rPr>
      </w:pPr>
      <w:r w:rsidRPr="006E7822">
        <w:rPr>
          <w:lang w:val="en-IE"/>
        </w:rPr>
        <w:t>Once the retention period has expired, the respective data will be permanently deleted. Please see our retention periods below.</w:t>
      </w:r>
    </w:p>
    <w:p w14:paraId="0F43C30E" w14:textId="77777777" w:rsidR="00EE721F" w:rsidRPr="00EE721F" w:rsidRDefault="00EE721F" w:rsidP="00EE721F">
      <w:pPr>
        <w:numPr>
          <w:ilvl w:val="0"/>
          <w:numId w:val="33"/>
        </w:numPr>
        <w:spacing w:after="0" w:line="240" w:lineRule="auto"/>
        <w:ind w:left="284" w:hanging="142"/>
        <w:jc w:val="both"/>
      </w:pPr>
      <w:r w:rsidRPr="00EE721F">
        <w:rPr>
          <w:b/>
        </w:rPr>
        <w:t>Your details</w:t>
      </w:r>
      <w:r w:rsidR="00162C7E">
        <w:rPr>
          <w:b/>
        </w:rPr>
        <w:t xml:space="preserve"> </w:t>
      </w:r>
      <w:r w:rsidR="00F508B8">
        <w:t xml:space="preserve">(including documentation supplied) </w:t>
      </w:r>
      <w:r>
        <w:t xml:space="preserve">will be held for seven years following </w:t>
      </w:r>
      <w:r w:rsidRPr="006E7822">
        <w:t>discharge, fi</w:t>
      </w:r>
      <w:r w:rsidR="00F508B8">
        <w:t>nal repayment or transfer of your spouse/partner’s</w:t>
      </w:r>
      <w:r w:rsidRPr="006E7822">
        <w:t xml:space="preserve"> loan.</w:t>
      </w:r>
    </w:p>
    <w:p w14:paraId="359EB5D8" w14:textId="41B6D4AA" w:rsidR="00EE721F" w:rsidRPr="00D5032A" w:rsidRDefault="00EE721F" w:rsidP="00EE721F">
      <w:pPr>
        <w:numPr>
          <w:ilvl w:val="0"/>
          <w:numId w:val="33"/>
        </w:numPr>
        <w:spacing w:after="0" w:line="240" w:lineRule="auto"/>
        <w:ind w:left="284" w:hanging="142"/>
        <w:jc w:val="both"/>
      </w:pPr>
      <w:r w:rsidRPr="006E7822">
        <w:rPr>
          <w:b/>
        </w:rPr>
        <w:t xml:space="preserve">Loan </w:t>
      </w:r>
      <w:r w:rsidRPr="00D5032A">
        <w:rPr>
          <w:b/>
        </w:rPr>
        <w:t>application and supporting information</w:t>
      </w:r>
      <w:r w:rsidRPr="00D5032A">
        <w:t xml:space="preserve"> is retained for a period of seven years from the date of discharge, fin</w:t>
      </w:r>
      <w:r w:rsidR="00F508B8" w:rsidRPr="00D5032A">
        <w:t xml:space="preserve">al repayment or transfer of your spouse/partner’s </w:t>
      </w:r>
      <w:r w:rsidRPr="00D5032A">
        <w:t>loan.</w:t>
      </w:r>
      <w:r w:rsidR="00F40FDD" w:rsidRPr="00D5032A">
        <w:t xml:space="preserve"> </w:t>
      </w:r>
      <w:bookmarkStart w:id="0" w:name="_Hlk83727006"/>
      <w:r w:rsidR="00F40FDD" w:rsidRPr="00D5032A">
        <w:rPr>
          <w:b/>
          <w:bCs/>
        </w:rPr>
        <w:t>Overdraft Applications</w:t>
      </w:r>
      <w:r w:rsidR="00F40FDD" w:rsidRPr="00D5032A">
        <w:t xml:space="preserve"> are retained for seven years from termination of overdraft agreement. </w:t>
      </w:r>
      <w:r w:rsidR="00F40FDD" w:rsidRPr="00D5032A">
        <w:rPr>
          <w:b/>
          <w:bCs/>
        </w:rPr>
        <w:t>Loan and Overdraft assessment documentation</w:t>
      </w:r>
      <w:r w:rsidR="00F40FDD" w:rsidRPr="00D5032A">
        <w:t xml:space="preserve"> (e.g., bank statements, payslips etc) will be retained in conjunction with the loan / overdraft application and credit agreement for the same time periods to ensure the assessment was conducted appropriately.</w:t>
      </w:r>
    </w:p>
    <w:bookmarkEnd w:id="0"/>
    <w:p w14:paraId="24B2FD6E" w14:textId="77777777" w:rsidR="007D3D8E" w:rsidRPr="00D5032A" w:rsidRDefault="00EE721F" w:rsidP="007D3D8E">
      <w:pPr>
        <w:numPr>
          <w:ilvl w:val="0"/>
          <w:numId w:val="33"/>
        </w:numPr>
        <w:spacing w:after="0" w:line="240" w:lineRule="auto"/>
        <w:ind w:left="284" w:hanging="142"/>
        <w:jc w:val="both"/>
      </w:pPr>
      <w:r w:rsidRPr="00D5032A">
        <w:t>If relevant - t</w:t>
      </w:r>
      <w:r w:rsidR="007D3D8E" w:rsidRPr="00D5032A">
        <w:t xml:space="preserve">he </w:t>
      </w:r>
      <w:r w:rsidR="007D3D8E" w:rsidRPr="00D5032A">
        <w:rPr>
          <w:b/>
        </w:rPr>
        <w:t xml:space="preserve">money </w:t>
      </w:r>
      <w:r w:rsidR="00642011" w:rsidRPr="00D5032A">
        <w:rPr>
          <w:b/>
        </w:rPr>
        <w:t>laundering</w:t>
      </w:r>
      <w:r w:rsidR="007D3D8E" w:rsidRPr="00D5032A">
        <w:t xml:space="preserve"> provisions of anti-money laundering </w:t>
      </w:r>
      <w:r w:rsidR="00642011" w:rsidRPr="00D5032A">
        <w:t>legislation</w:t>
      </w:r>
      <w:r w:rsidR="007D3D8E" w:rsidRPr="00D5032A">
        <w:t xml:space="preserve"> require that certain documents must be retained for a period of five years </w:t>
      </w:r>
      <w:r w:rsidR="00642011" w:rsidRPr="00D5032A">
        <w:t>after the relationship with the member has ended.</w:t>
      </w:r>
    </w:p>
    <w:p w14:paraId="01B13643" w14:textId="77777777" w:rsidR="00642011" w:rsidRPr="00D5032A" w:rsidRDefault="00642011" w:rsidP="007D3D8E">
      <w:pPr>
        <w:numPr>
          <w:ilvl w:val="0"/>
          <w:numId w:val="33"/>
        </w:numPr>
        <w:spacing w:after="0" w:line="240" w:lineRule="auto"/>
        <w:ind w:left="284" w:hanging="142"/>
        <w:jc w:val="both"/>
      </w:pPr>
      <w:r w:rsidRPr="00D5032A">
        <w:rPr>
          <w:b/>
        </w:rPr>
        <w:t>CCTV</w:t>
      </w:r>
      <w:r w:rsidRPr="00D5032A">
        <w:t xml:space="preserve"> footage which is used in the normal course of business (i.e. for securi</w:t>
      </w:r>
      <w:r w:rsidR="007C7071" w:rsidRPr="00D5032A">
        <w:t xml:space="preserve">ty purposes) </w:t>
      </w:r>
      <w:r w:rsidR="004109FE" w:rsidRPr="00D5032A">
        <w:t>for one month</w:t>
      </w:r>
    </w:p>
    <w:p w14:paraId="067B5EE4" w14:textId="4D95575F" w:rsidR="00642011" w:rsidRPr="00A9621F" w:rsidRDefault="00642011" w:rsidP="007D3D8E">
      <w:pPr>
        <w:numPr>
          <w:ilvl w:val="0"/>
          <w:numId w:val="33"/>
        </w:numPr>
        <w:spacing w:after="0" w:line="240" w:lineRule="auto"/>
        <w:ind w:left="284" w:hanging="142"/>
        <w:jc w:val="both"/>
      </w:pPr>
      <w:r w:rsidRPr="00D5032A">
        <w:rPr>
          <w:b/>
        </w:rPr>
        <w:t>Telephone recordings</w:t>
      </w:r>
      <w:r w:rsidRPr="00D5032A">
        <w:t xml:space="preserve"> which are used in the normal course of business (i.e. for </w:t>
      </w:r>
      <w:r w:rsidR="00C921FD" w:rsidRPr="00D5032A">
        <w:t xml:space="preserve">verifying information, clarification of instructions given, </w:t>
      </w:r>
      <w:r w:rsidRPr="00D5032A">
        <w:t>training, quality</w:t>
      </w:r>
      <w:r w:rsidR="00C921FD" w:rsidRPr="00D5032A">
        <w:t xml:space="preserve"> of service delivery assurance and </w:t>
      </w:r>
      <w:r w:rsidR="007C7071" w:rsidRPr="00D5032A">
        <w:t xml:space="preserve">security) are retained </w:t>
      </w:r>
      <w:r w:rsidR="007C7071" w:rsidRPr="00A9621F">
        <w:t>for</w:t>
      </w:r>
      <w:r w:rsidR="00D327DD" w:rsidRPr="00A9621F">
        <w:t xml:space="preserve"> three</w:t>
      </w:r>
      <w:r w:rsidR="007C7071" w:rsidRPr="00A9621F">
        <w:t xml:space="preserve"> </w:t>
      </w:r>
      <w:r w:rsidRPr="00A9621F">
        <w:t>months.</w:t>
      </w:r>
    </w:p>
    <w:p w14:paraId="45F40D4C" w14:textId="77777777" w:rsidR="00A277DD" w:rsidRPr="00D5032A" w:rsidRDefault="00A277DD" w:rsidP="00644C33">
      <w:pPr>
        <w:spacing w:after="0" w:line="240" w:lineRule="auto"/>
        <w:jc w:val="both"/>
        <w:rPr>
          <w:b/>
          <w:bCs/>
          <w:lang w:val="en-IE"/>
        </w:rPr>
      </w:pPr>
    </w:p>
    <w:p w14:paraId="3EAEFD7C" w14:textId="77777777" w:rsidR="006F017F" w:rsidRPr="00D5032A" w:rsidRDefault="006F017F" w:rsidP="00644C33">
      <w:pPr>
        <w:spacing w:after="0" w:line="240" w:lineRule="auto"/>
        <w:jc w:val="both"/>
        <w:rPr>
          <w:b/>
          <w:bCs/>
          <w:u w:val="single"/>
          <w:lang w:val="en-IE"/>
        </w:rPr>
      </w:pPr>
      <w:r w:rsidRPr="00D5032A">
        <w:rPr>
          <w:b/>
          <w:bCs/>
          <w:u w:val="single"/>
          <w:lang w:val="en-IE"/>
        </w:rPr>
        <w:t>Planned data transmission to third countries</w:t>
      </w:r>
      <w:r w:rsidR="007D3D8E" w:rsidRPr="00D5032A">
        <w:rPr>
          <w:b/>
          <w:bCs/>
          <w:u w:val="single"/>
          <w:lang w:val="en-IE"/>
        </w:rPr>
        <w:t>:</w:t>
      </w:r>
    </w:p>
    <w:p w14:paraId="5A3F4348" w14:textId="012691E2" w:rsidR="007D3D8E" w:rsidRPr="00D5032A" w:rsidRDefault="007D3D8E" w:rsidP="00644C33">
      <w:pPr>
        <w:spacing w:after="0" w:line="240" w:lineRule="auto"/>
        <w:jc w:val="both"/>
        <w:rPr>
          <w:bCs/>
          <w:lang w:val="en-IE"/>
        </w:rPr>
      </w:pPr>
      <w:r w:rsidRPr="00D5032A">
        <w:rPr>
          <w:bCs/>
          <w:lang w:val="en-IE"/>
        </w:rPr>
        <w:t>There are no plans for a data transmission to third countries.</w:t>
      </w:r>
    </w:p>
    <w:p w14:paraId="7192A056" w14:textId="77777777" w:rsidR="0079470D" w:rsidRPr="00D5032A" w:rsidRDefault="0079470D" w:rsidP="0079470D">
      <w:pPr>
        <w:spacing w:after="0" w:line="240" w:lineRule="auto"/>
        <w:jc w:val="both"/>
        <w:rPr>
          <w:bCs/>
          <w:lang w:val="en-IE"/>
        </w:rPr>
      </w:pPr>
      <w:bookmarkStart w:id="1" w:name="_Hlk83724380"/>
      <w:r w:rsidRPr="00D5032A">
        <w:rPr>
          <w:bCs/>
          <w:lang w:val="en-IE"/>
        </w:rPr>
        <w:t xml:space="preserve">However, third parties who provide services to the credit union may </w:t>
      </w:r>
      <w:proofErr w:type="gramStart"/>
      <w:r w:rsidRPr="00D5032A">
        <w:rPr>
          <w:bCs/>
          <w:lang w:val="en-IE"/>
        </w:rPr>
        <w:t>be located in</w:t>
      </w:r>
      <w:proofErr w:type="gramEnd"/>
      <w:r w:rsidRPr="00D5032A">
        <w:rPr>
          <w:bCs/>
          <w:lang w:val="en-IE"/>
        </w:rPr>
        <w:t xml:space="preserve"> the UK or outside the EEA. To ensure that your personal data receives an adequate level of protection, to ensure that your personal data is treated by those third parties in a way that is consistent </w:t>
      </w:r>
      <w:proofErr w:type="gramStart"/>
      <w:r w:rsidRPr="00D5032A">
        <w:rPr>
          <w:bCs/>
          <w:lang w:val="en-IE"/>
        </w:rPr>
        <w:t>with</w:t>
      </w:r>
      <w:proofErr w:type="gramEnd"/>
      <w:r w:rsidRPr="00D5032A">
        <w:rPr>
          <w:bCs/>
          <w:lang w:val="en-IE"/>
        </w:rPr>
        <w:t xml:space="preserve"> and which respects the EU and UK laws on data protection, any transfer shall be made in accordance with the EU approved adequacy decisions for the EU GDPR and the Law Enforcement Directive</w:t>
      </w:r>
    </w:p>
    <w:p w14:paraId="3FB72EFE" w14:textId="211DF549" w:rsidR="0079470D" w:rsidRPr="00D5032A" w:rsidRDefault="0079470D" w:rsidP="0079470D">
      <w:pPr>
        <w:spacing w:after="0" w:line="240" w:lineRule="auto"/>
        <w:jc w:val="both"/>
        <w:rPr>
          <w:bCs/>
          <w:lang w:val="en-IE"/>
        </w:rPr>
      </w:pPr>
      <w:r w:rsidRPr="00D5032A">
        <w:rPr>
          <w:bCs/>
          <w:lang w:val="en-IE"/>
        </w:rPr>
        <w:t>(LED).</w:t>
      </w:r>
      <w:bookmarkEnd w:id="1"/>
    </w:p>
    <w:p w14:paraId="4804F4B3" w14:textId="77777777" w:rsidR="00C921FD" w:rsidRPr="00D5032A" w:rsidRDefault="00C921FD" w:rsidP="00644C33">
      <w:pPr>
        <w:spacing w:after="0" w:line="240" w:lineRule="auto"/>
        <w:jc w:val="both"/>
        <w:rPr>
          <w:bCs/>
          <w:lang w:val="en-IE"/>
        </w:rPr>
      </w:pPr>
    </w:p>
    <w:p w14:paraId="012C652D" w14:textId="77777777" w:rsidR="00C921FD" w:rsidRPr="00D5032A" w:rsidRDefault="00C921FD" w:rsidP="00C921FD">
      <w:pPr>
        <w:spacing w:after="0" w:line="240" w:lineRule="auto"/>
        <w:jc w:val="both"/>
        <w:rPr>
          <w:b/>
          <w:bCs/>
          <w:u w:val="single"/>
          <w:lang w:val="en-IE"/>
        </w:rPr>
      </w:pPr>
      <w:r w:rsidRPr="00D5032A">
        <w:rPr>
          <w:b/>
          <w:bCs/>
          <w:u w:val="single"/>
          <w:lang w:val="en-IE"/>
        </w:rPr>
        <w:t>Updates to this notice:</w:t>
      </w:r>
    </w:p>
    <w:p w14:paraId="1F322346" w14:textId="5D385CDD" w:rsidR="00C921FD" w:rsidRPr="00801F36" w:rsidRDefault="00C921FD" w:rsidP="00C921FD">
      <w:pPr>
        <w:spacing w:after="0" w:line="240" w:lineRule="auto"/>
        <w:jc w:val="both"/>
        <w:rPr>
          <w:bCs/>
          <w:lang w:val="en-IE"/>
        </w:rPr>
      </w:pPr>
      <w:r w:rsidRPr="00D5032A">
        <w:rPr>
          <w:bCs/>
          <w:lang w:val="en-IE"/>
        </w:rPr>
        <w:t>We will make changes to this notice from time to time, particularly when we change how we use your information and change our technology and products. You can find an up-to-date version of this noti</w:t>
      </w:r>
      <w:r w:rsidR="003820FC" w:rsidRPr="00D5032A">
        <w:rPr>
          <w:bCs/>
          <w:lang w:val="en-IE"/>
        </w:rPr>
        <w:t xml:space="preserve">ce on our website at </w:t>
      </w:r>
      <w:hyperlink r:id="rId10" w:history="1">
        <w:r w:rsidR="004109FE" w:rsidRPr="00D5032A">
          <w:rPr>
            <w:rStyle w:val="Hyperlink"/>
            <w:bCs/>
            <w:lang w:val="en-IE"/>
          </w:rPr>
          <w:t>www.mylimerickcu.ie</w:t>
        </w:r>
      </w:hyperlink>
      <w:r w:rsidR="00EE721F" w:rsidRPr="00D5032A">
        <w:rPr>
          <w:bCs/>
          <w:lang w:val="en-IE"/>
        </w:rPr>
        <w:t xml:space="preserve"> or you can ask us for a copy.</w:t>
      </w:r>
    </w:p>
    <w:p w14:paraId="6180098C" w14:textId="77777777" w:rsidR="00983F8F" w:rsidRDefault="00983F8F" w:rsidP="00C921FD">
      <w:pPr>
        <w:spacing w:after="0" w:line="240" w:lineRule="auto"/>
        <w:jc w:val="both"/>
        <w:rPr>
          <w:bCs/>
          <w:lang w:val="en-IE"/>
        </w:rPr>
      </w:pPr>
    </w:p>
    <w:p w14:paraId="07FB3264" w14:textId="77777777" w:rsidR="00983F8F" w:rsidRDefault="00983F8F" w:rsidP="00C921FD">
      <w:pPr>
        <w:spacing w:after="0" w:line="240" w:lineRule="auto"/>
        <w:jc w:val="both"/>
        <w:rPr>
          <w:bCs/>
          <w:lang w:val="en-IE"/>
        </w:rPr>
      </w:pPr>
    </w:p>
    <w:p w14:paraId="4AC8DF20" w14:textId="77777777" w:rsidR="00B9700A" w:rsidRDefault="00B9700A" w:rsidP="00644C33">
      <w:pPr>
        <w:spacing w:after="0" w:line="240" w:lineRule="auto"/>
        <w:jc w:val="both"/>
        <w:rPr>
          <w:b/>
          <w:bCs/>
          <w:sz w:val="16"/>
          <w:szCs w:val="16"/>
          <w:lang w:val="en-IE"/>
        </w:rPr>
      </w:pPr>
    </w:p>
    <w:p w14:paraId="17249C54" w14:textId="77777777" w:rsidR="0073168F" w:rsidRPr="006E7822" w:rsidRDefault="0073168F" w:rsidP="00644C33">
      <w:pPr>
        <w:spacing w:after="0" w:line="240" w:lineRule="auto"/>
        <w:jc w:val="both"/>
        <w:rPr>
          <w:b/>
          <w:bCs/>
          <w:sz w:val="16"/>
          <w:szCs w:val="16"/>
          <w:lang w:val="en-IE"/>
        </w:rPr>
      </w:pPr>
    </w:p>
    <w:p w14:paraId="728E03DA" w14:textId="77777777" w:rsidR="006F017F" w:rsidRPr="006E7822" w:rsidRDefault="006F017F" w:rsidP="00644C33">
      <w:pPr>
        <w:spacing w:after="0" w:line="240" w:lineRule="auto"/>
        <w:jc w:val="both"/>
        <w:rPr>
          <w:b/>
          <w:bCs/>
          <w:lang w:val="en-IE"/>
        </w:rPr>
      </w:pPr>
      <w:r w:rsidRPr="006E7822">
        <w:rPr>
          <w:b/>
          <w:bCs/>
          <w:u w:val="single"/>
          <w:lang w:val="en-IE"/>
        </w:rPr>
        <w:t>Our use and sharing of your information</w:t>
      </w:r>
      <w:r w:rsidR="00C921FD" w:rsidRPr="006E7822">
        <w:rPr>
          <w:b/>
          <w:bCs/>
          <w:lang w:val="en-IE"/>
        </w:rPr>
        <w:t>:</w:t>
      </w:r>
    </w:p>
    <w:p w14:paraId="4D36AB05" w14:textId="77777777" w:rsidR="006F017F" w:rsidRPr="006E7822" w:rsidRDefault="006F017F" w:rsidP="003F2236">
      <w:pPr>
        <w:pStyle w:val="BodyText"/>
        <w:jc w:val="both"/>
      </w:pPr>
      <w:r w:rsidRPr="006E7822">
        <w:rPr>
          <w:lang w:val="en-IE"/>
        </w:rPr>
        <w:t>We will collect and use relevant information about you, your transactions, your use of our products and services,</w:t>
      </w:r>
      <w:r w:rsidR="0026554B" w:rsidRPr="006E7822">
        <w:rPr>
          <w:lang w:val="en-IE"/>
        </w:rPr>
        <w:t xml:space="preserve"> and your relationships with us.</w:t>
      </w:r>
      <w:r w:rsidR="0026554B" w:rsidRPr="006E7822">
        <w:t xml:space="preserve"> We will typically collect and use this information for the following purposes:</w:t>
      </w:r>
    </w:p>
    <w:tbl>
      <w:tblPr>
        <w:tblStyle w:val="TableGrid"/>
        <w:tblW w:w="11028" w:type="dxa"/>
        <w:tblInd w:w="-5" w:type="dxa"/>
        <w:tblLook w:val="04A0" w:firstRow="1" w:lastRow="0" w:firstColumn="1" w:lastColumn="0" w:noHBand="0" w:noVBand="1"/>
      </w:tblPr>
      <w:tblGrid>
        <w:gridCol w:w="1418"/>
        <w:gridCol w:w="9610"/>
      </w:tblGrid>
      <w:tr w:rsidR="00E71B0E" w:rsidRPr="006E7822" w14:paraId="0B756239" w14:textId="77777777" w:rsidTr="00D057F0">
        <w:tc>
          <w:tcPr>
            <w:tcW w:w="1418" w:type="dxa"/>
            <w:tcBorders>
              <w:top w:val="single" w:sz="4" w:space="0" w:color="auto"/>
              <w:left w:val="single" w:sz="4" w:space="0" w:color="auto"/>
              <w:bottom w:val="single" w:sz="4" w:space="0" w:color="auto"/>
              <w:right w:val="nil"/>
            </w:tcBorders>
            <w:shd w:val="clear" w:color="auto" w:fill="DBE5F1" w:themeFill="accent1" w:themeFillTint="33"/>
          </w:tcPr>
          <w:p w14:paraId="454BBD27" w14:textId="77777777" w:rsidR="00E71B0E" w:rsidRPr="006E7822" w:rsidRDefault="00E71B0E" w:rsidP="003D48A2">
            <w:pPr>
              <w:autoSpaceDE w:val="0"/>
              <w:autoSpaceDN w:val="0"/>
              <w:adjustRightInd w:val="0"/>
              <w:spacing w:after="0" w:line="240" w:lineRule="auto"/>
              <w:contextualSpacing/>
              <w:jc w:val="center"/>
              <w:rPr>
                <w:b/>
                <w:sz w:val="16"/>
                <w:szCs w:val="16"/>
                <w:lang w:val="en-IE" w:eastAsia="en-GB"/>
              </w:rPr>
            </w:pPr>
            <w:r w:rsidRPr="006E7822">
              <w:rPr>
                <w:b/>
                <w:noProof/>
                <w:sz w:val="16"/>
                <w:szCs w:val="16"/>
                <w:lang w:val="en-IE" w:eastAsia="en-IE"/>
              </w:rPr>
              <w:drawing>
                <wp:anchor distT="0" distB="0" distL="114300" distR="114300" simplePos="0" relativeHeight="251659264" behindDoc="0" locked="0" layoutInCell="1" allowOverlap="1" wp14:anchorId="2833D03E" wp14:editId="66C8ACA5">
                  <wp:simplePos x="0" y="0"/>
                  <wp:positionH relativeFrom="margin">
                    <wp:align>center</wp:align>
                  </wp:positionH>
                  <wp:positionV relativeFrom="margin">
                    <wp:align>top</wp:align>
                  </wp:positionV>
                  <wp:extent cx="660400" cy="48577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400" cy="485775"/>
                          </a:xfrm>
                          <a:prstGeom prst="rect">
                            <a:avLst/>
                          </a:prstGeom>
                          <a:noFill/>
                          <a:ln>
                            <a:noFill/>
                          </a:ln>
                        </pic:spPr>
                      </pic:pic>
                    </a:graphicData>
                  </a:graphic>
                </wp:anchor>
              </w:drawing>
            </w:r>
          </w:p>
        </w:tc>
        <w:tc>
          <w:tcPr>
            <w:tcW w:w="9610" w:type="dxa"/>
            <w:tcBorders>
              <w:top w:val="single" w:sz="4" w:space="0" w:color="auto"/>
              <w:left w:val="nil"/>
              <w:bottom w:val="single" w:sz="4" w:space="0" w:color="auto"/>
              <w:right w:val="single" w:sz="4" w:space="0" w:color="auto"/>
            </w:tcBorders>
            <w:shd w:val="clear" w:color="auto" w:fill="DBE5F1" w:themeFill="accent1" w:themeFillTint="33"/>
          </w:tcPr>
          <w:p w14:paraId="05A44EF3" w14:textId="77777777" w:rsidR="00E71B0E" w:rsidRPr="006E7822" w:rsidRDefault="00E71B0E" w:rsidP="0081375A">
            <w:pPr>
              <w:autoSpaceDE w:val="0"/>
              <w:autoSpaceDN w:val="0"/>
              <w:adjustRightInd w:val="0"/>
              <w:spacing w:after="0" w:line="240" w:lineRule="auto"/>
              <w:contextualSpacing/>
              <w:rPr>
                <w:b/>
                <w:bCs/>
                <w:sz w:val="22"/>
                <w:szCs w:val="22"/>
                <w:lang w:val="en-IE" w:eastAsia="en-GB"/>
              </w:rPr>
            </w:pPr>
            <w:r w:rsidRPr="006E7822">
              <w:rPr>
                <w:b/>
                <w:sz w:val="22"/>
                <w:szCs w:val="22"/>
                <w:lang w:val="en-IE" w:eastAsia="en-GB"/>
              </w:rPr>
              <w:t xml:space="preserve">Fulfilling </w:t>
            </w:r>
            <w:r w:rsidR="002B1582" w:rsidRPr="006E7822">
              <w:rPr>
                <w:b/>
                <w:sz w:val="22"/>
                <w:szCs w:val="22"/>
                <w:lang w:val="en-IE" w:eastAsia="en-GB"/>
              </w:rPr>
              <w:t>contract</w:t>
            </w:r>
            <w:r w:rsidR="002B1582" w:rsidRPr="006E7822">
              <w:rPr>
                <w:bCs/>
                <w:sz w:val="22"/>
                <w:szCs w:val="22"/>
                <w:lang w:val="en-IE" w:eastAsia="en-GB"/>
              </w:rPr>
              <w:t xml:space="preserve"> -</w:t>
            </w:r>
            <w:r w:rsidRPr="006E7822">
              <w:rPr>
                <w:bCs/>
                <w:sz w:val="22"/>
                <w:szCs w:val="22"/>
                <w:lang w:val="en-IE" w:eastAsia="en-GB"/>
              </w:rPr>
              <w:t>This basis is appropriate where the processing is necessary for us to manage</w:t>
            </w:r>
            <w:r w:rsidR="0081375A">
              <w:rPr>
                <w:bCs/>
                <w:sz w:val="22"/>
                <w:szCs w:val="22"/>
                <w:lang w:val="en-IE" w:eastAsia="en-GB"/>
              </w:rPr>
              <w:t xml:space="preserve"> and assess</w:t>
            </w:r>
            <w:r w:rsidR="00EE462C">
              <w:rPr>
                <w:bCs/>
                <w:sz w:val="22"/>
                <w:szCs w:val="22"/>
                <w:lang w:val="en-IE" w:eastAsia="en-GB"/>
              </w:rPr>
              <w:t xml:space="preserve"> </w:t>
            </w:r>
            <w:r w:rsidR="0081375A">
              <w:rPr>
                <w:bCs/>
                <w:sz w:val="22"/>
                <w:szCs w:val="22"/>
                <w:lang w:val="en-IE" w:eastAsia="en-GB"/>
              </w:rPr>
              <w:t>a loan application from your spouse/partner.</w:t>
            </w:r>
          </w:p>
        </w:tc>
      </w:tr>
      <w:tr w:rsidR="007D1790" w:rsidRPr="006E7822" w14:paraId="612421FE" w14:textId="77777777" w:rsidTr="00D057F0">
        <w:tc>
          <w:tcPr>
            <w:tcW w:w="11028" w:type="dxa"/>
            <w:gridSpan w:val="2"/>
            <w:tcBorders>
              <w:top w:val="single" w:sz="4" w:space="0" w:color="auto"/>
              <w:left w:val="single" w:sz="4" w:space="0" w:color="auto"/>
              <w:bottom w:val="nil"/>
              <w:right w:val="single" w:sz="4" w:space="0" w:color="auto"/>
            </w:tcBorders>
          </w:tcPr>
          <w:p w14:paraId="3145E30C" w14:textId="77777777" w:rsidR="00B62D73" w:rsidRPr="0081375A" w:rsidRDefault="007D1790" w:rsidP="00CA77F7">
            <w:pPr>
              <w:autoSpaceDE w:val="0"/>
              <w:autoSpaceDN w:val="0"/>
              <w:adjustRightInd w:val="0"/>
              <w:spacing w:after="0" w:line="240" w:lineRule="auto"/>
              <w:contextualSpacing/>
              <w:jc w:val="both"/>
              <w:rPr>
                <w:sz w:val="22"/>
                <w:szCs w:val="22"/>
                <w:lang w:val="en-IE"/>
              </w:rPr>
            </w:pPr>
            <w:r w:rsidRPr="006E7822">
              <w:rPr>
                <w:b/>
                <w:bCs/>
                <w:sz w:val="22"/>
                <w:szCs w:val="22"/>
                <w:lang w:val="en-IE" w:eastAsia="en-GB"/>
              </w:rPr>
              <w:t xml:space="preserve">Administrative Purposes: </w:t>
            </w:r>
            <w:r w:rsidRPr="006E7822">
              <w:rPr>
                <w:sz w:val="22"/>
                <w:szCs w:val="22"/>
                <w:lang w:val="en-IE"/>
              </w:rPr>
              <w:t xml:space="preserve">We will use the information provided by you, either contained in this form or any other form or application, for the purpose of </w:t>
            </w:r>
            <w:r w:rsidR="0073168F">
              <w:rPr>
                <w:sz w:val="22"/>
                <w:szCs w:val="22"/>
                <w:lang w:val="en-IE"/>
              </w:rPr>
              <w:t>assessing the</w:t>
            </w:r>
            <w:r w:rsidR="00AE0D44">
              <w:rPr>
                <w:sz w:val="22"/>
                <w:szCs w:val="22"/>
                <w:lang w:val="en-IE"/>
              </w:rPr>
              <w:t xml:space="preserve"> loan </w:t>
            </w:r>
            <w:r w:rsidRPr="006E7822">
              <w:rPr>
                <w:sz w:val="22"/>
                <w:szCs w:val="22"/>
                <w:lang w:val="en-IE"/>
              </w:rPr>
              <w:t>application</w:t>
            </w:r>
            <w:r w:rsidR="0081375A">
              <w:rPr>
                <w:sz w:val="22"/>
                <w:szCs w:val="22"/>
                <w:lang w:val="en-IE"/>
              </w:rPr>
              <w:t xml:space="preserve"> of your spouse/partner.</w:t>
            </w:r>
          </w:p>
        </w:tc>
      </w:tr>
      <w:tr w:rsidR="00BE5633" w:rsidRPr="006E7822" w14:paraId="1E6599EC" w14:textId="77777777" w:rsidTr="00D057F0">
        <w:tc>
          <w:tcPr>
            <w:tcW w:w="11028" w:type="dxa"/>
            <w:gridSpan w:val="2"/>
            <w:tcBorders>
              <w:top w:val="nil"/>
              <w:left w:val="single" w:sz="4" w:space="0" w:color="auto"/>
              <w:bottom w:val="nil"/>
              <w:right w:val="single" w:sz="4" w:space="0" w:color="auto"/>
            </w:tcBorders>
          </w:tcPr>
          <w:p w14:paraId="4238F6EC" w14:textId="77777777" w:rsidR="003820FC" w:rsidRPr="006E7822" w:rsidRDefault="003820FC" w:rsidP="0081375A">
            <w:pPr>
              <w:autoSpaceDE w:val="0"/>
              <w:autoSpaceDN w:val="0"/>
              <w:adjustRightInd w:val="0"/>
              <w:spacing w:after="0" w:line="240" w:lineRule="auto"/>
              <w:contextualSpacing/>
              <w:jc w:val="both"/>
              <w:rPr>
                <w:b/>
                <w:bCs/>
                <w:sz w:val="16"/>
                <w:szCs w:val="16"/>
                <w:lang w:val="en-IE" w:eastAsia="en-GB"/>
              </w:rPr>
            </w:pPr>
          </w:p>
        </w:tc>
      </w:tr>
      <w:tr w:rsidR="007D1790" w:rsidRPr="006E7822" w14:paraId="36772B3C" w14:textId="77777777" w:rsidTr="00D057F0">
        <w:trPr>
          <w:trHeight w:val="698"/>
        </w:trPr>
        <w:tc>
          <w:tcPr>
            <w:tcW w:w="11028" w:type="dxa"/>
            <w:gridSpan w:val="2"/>
            <w:tcBorders>
              <w:top w:val="nil"/>
              <w:left w:val="single" w:sz="4" w:space="0" w:color="auto"/>
              <w:bottom w:val="nil"/>
              <w:right w:val="single" w:sz="4" w:space="0" w:color="auto"/>
            </w:tcBorders>
          </w:tcPr>
          <w:p w14:paraId="3ACEB293" w14:textId="77777777" w:rsidR="00B62D73" w:rsidRDefault="007D1790" w:rsidP="0081375A">
            <w:pPr>
              <w:autoSpaceDE w:val="0"/>
              <w:autoSpaceDN w:val="0"/>
              <w:adjustRightInd w:val="0"/>
              <w:spacing w:after="0"/>
              <w:jc w:val="both"/>
              <w:rPr>
                <w:sz w:val="22"/>
                <w:szCs w:val="22"/>
                <w:lang w:val="en-IE"/>
              </w:rPr>
            </w:pPr>
            <w:r w:rsidRPr="006E7822">
              <w:rPr>
                <w:b/>
                <w:bCs/>
                <w:sz w:val="22"/>
                <w:szCs w:val="22"/>
                <w:lang w:val="en-IE"/>
              </w:rPr>
              <w:t xml:space="preserve">Third parties: </w:t>
            </w:r>
            <w:r w:rsidRPr="006E7822">
              <w:rPr>
                <w:sz w:val="22"/>
                <w:szCs w:val="22"/>
                <w:lang w:val="en-IE"/>
              </w:rPr>
              <w:t>We may appoint external third parties to undertake operational functions on our behalf</w:t>
            </w:r>
            <w:r w:rsidR="0081375A">
              <w:rPr>
                <w:sz w:val="22"/>
                <w:szCs w:val="22"/>
                <w:lang w:val="en-IE"/>
              </w:rPr>
              <w:t xml:space="preserve"> such as sub-contractors, agents or service providers engaged by the credit union (including their employees, directors and officers), such as back-up and server hosting providers, IT software and maintenance providers, underwriting software service providers and suppliers of other </w:t>
            </w:r>
            <w:proofErr w:type="gramStart"/>
            <w:r w:rsidR="0081375A">
              <w:rPr>
                <w:sz w:val="22"/>
                <w:szCs w:val="22"/>
                <w:lang w:val="en-IE"/>
              </w:rPr>
              <w:t>back office</w:t>
            </w:r>
            <w:proofErr w:type="gramEnd"/>
            <w:r w:rsidR="0081375A">
              <w:rPr>
                <w:sz w:val="22"/>
                <w:szCs w:val="22"/>
                <w:lang w:val="en-IE"/>
              </w:rPr>
              <w:t xml:space="preserve"> functions. </w:t>
            </w:r>
            <w:r w:rsidR="0081375A" w:rsidRPr="006E7822">
              <w:rPr>
                <w:sz w:val="22"/>
                <w:szCs w:val="22"/>
                <w:lang w:val="en-IE"/>
              </w:rPr>
              <w:t>We will ensure that any information passed to third parties conducting operational functions on our behalf wil</w:t>
            </w:r>
            <w:r w:rsidRPr="006E7822">
              <w:rPr>
                <w:sz w:val="22"/>
                <w:szCs w:val="22"/>
                <w:lang w:val="en-IE"/>
              </w:rPr>
              <w:t>l</w:t>
            </w:r>
            <w:r w:rsidR="00E978AC" w:rsidRPr="006E7822">
              <w:rPr>
                <w:sz w:val="22"/>
                <w:szCs w:val="22"/>
                <w:lang w:val="en-IE"/>
              </w:rPr>
              <w:t xml:space="preserve"> be done</w:t>
            </w:r>
            <w:r w:rsidRPr="006E7822">
              <w:rPr>
                <w:sz w:val="22"/>
                <w:szCs w:val="22"/>
                <w:lang w:val="en-IE"/>
              </w:rPr>
              <w:t xml:space="preserve"> with respect for the security of your data and will be protected in line with data protection law.</w:t>
            </w:r>
          </w:p>
          <w:p w14:paraId="26A581F4" w14:textId="77777777" w:rsidR="00274AEF" w:rsidRPr="00274AEF" w:rsidRDefault="00274AEF" w:rsidP="0081375A">
            <w:pPr>
              <w:autoSpaceDE w:val="0"/>
              <w:autoSpaceDN w:val="0"/>
              <w:adjustRightInd w:val="0"/>
              <w:spacing w:after="0"/>
              <w:jc w:val="both"/>
              <w:rPr>
                <w:sz w:val="16"/>
                <w:szCs w:val="16"/>
                <w:lang w:val="en-IE"/>
              </w:rPr>
            </w:pPr>
          </w:p>
        </w:tc>
      </w:tr>
      <w:tr w:rsidR="007D1790" w:rsidRPr="006E7822" w14:paraId="077AFD15" w14:textId="77777777" w:rsidTr="00D057F0">
        <w:tc>
          <w:tcPr>
            <w:tcW w:w="11028" w:type="dxa"/>
            <w:gridSpan w:val="2"/>
            <w:tcBorders>
              <w:top w:val="nil"/>
              <w:left w:val="single" w:sz="4" w:space="0" w:color="auto"/>
              <w:bottom w:val="nil"/>
              <w:right w:val="single" w:sz="4" w:space="0" w:color="auto"/>
            </w:tcBorders>
          </w:tcPr>
          <w:p w14:paraId="14C25C1D" w14:textId="77777777" w:rsidR="006D2059" w:rsidRPr="006E7822" w:rsidRDefault="005B54A0" w:rsidP="007F1FC2">
            <w:pPr>
              <w:autoSpaceDE w:val="0"/>
              <w:autoSpaceDN w:val="0"/>
              <w:adjustRightInd w:val="0"/>
              <w:spacing w:after="0" w:line="240" w:lineRule="auto"/>
              <w:contextualSpacing/>
              <w:jc w:val="both"/>
              <w:rPr>
                <w:rFonts w:asciiTheme="minorHAnsi" w:hAnsiTheme="minorHAnsi"/>
                <w:sz w:val="22"/>
                <w:szCs w:val="22"/>
                <w:lang w:eastAsia="en-GB"/>
              </w:rPr>
            </w:pPr>
            <w:r w:rsidRPr="006E7822">
              <w:rPr>
                <w:b/>
                <w:sz w:val="22"/>
                <w:szCs w:val="22"/>
                <w:lang w:val="en-IE"/>
              </w:rPr>
              <w:t>Irish League of Credit Unions (ILCU</w:t>
            </w:r>
            <w:r w:rsidRPr="006E7822">
              <w:rPr>
                <w:sz w:val="22"/>
                <w:szCs w:val="22"/>
                <w:lang w:val="en-IE"/>
              </w:rPr>
              <w:t>)</w:t>
            </w:r>
            <w:r w:rsidR="007F1FC2" w:rsidRPr="006E7822">
              <w:rPr>
                <w:rFonts w:asciiTheme="minorHAnsi" w:hAnsiTheme="minorHAnsi"/>
                <w:b/>
                <w:bCs/>
                <w:sz w:val="22"/>
                <w:szCs w:val="22"/>
                <w:lang w:val="en-IE" w:eastAsia="en-GB"/>
              </w:rPr>
              <w:t xml:space="preserve"> Affiliation: </w:t>
            </w:r>
            <w:r w:rsidR="007F1FC2" w:rsidRPr="006E7822">
              <w:rPr>
                <w:rFonts w:asciiTheme="minorHAnsi" w:hAnsiTheme="minorHAnsi"/>
                <w:sz w:val="22"/>
                <w:szCs w:val="22"/>
                <w:lang w:eastAsia="en-GB"/>
              </w:rPr>
              <w:t xml:space="preserve">The ILCU </w:t>
            </w:r>
            <w:r w:rsidR="00CA77F7" w:rsidRPr="006E7822">
              <w:rPr>
                <w:sz w:val="22"/>
                <w:szCs w:val="22"/>
                <w:lang w:val="en-IE"/>
              </w:rPr>
              <w:t xml:space="preserve">(a trade and representative body for credit unions in Ireland and Northern Ireland) </w:t>
            </w:r>
            <w:r w:rsidR="007F1FC2" w:rsidRPr="006E7822">
              <w:rPr>
                <w:rFonts w:asciiTheme="minorHAnsi" w:hAnsiTheme="minorHAnsi"/>
                <w:sz w:val="22"/>
                <w:szCs w:val="22"/>
                <w:lang w:eastAsia="en-GB"/>
              </w:rPr>
              <w:t>provides professional and business support services such as marketing and public affairs representation, monitoring, financial, compliance, risk, learning and devel</w:t>
            </w:r>
            <w:r w:rsidR="00CA77F7" w:rsidRPr="006E7822">
              <w:rPr>
                <w:rFonts w:asciiTheme="minorHAnsi" w:hAnsiTheme="minorHAnsi"/>
                <w:sz w:val="22"/>
                <w:szCs w:val="22"/>
                <w:lang w:eastAsia="en-GB"/>
              </w:rPr>
              <w:t xml:space="preserve">opment, and insurance services to affiliated credit unions. </w:t>
            </w:r>
            <w:r w:rsidR="00CA77F7" w:rsidRPr="006E7822">
              <w:rPr>
                <w:sz w:val="22"/>
                <w:szCs w:val="22"/>
                <w:lang w:val="en-IE"/>
              </w:rPr>
              <w:t>As this credit union is affiliated to the</w:t>
            </w:r>
            <w:r w:rsidRPr="006E7822">
              <w:rPr>
                <w:sz w:val="22"/>
                <w:szCs w:val="22"/>
                <w:lang w:val="en-IE"/>
              </w:rPr>
              <w:t xml:space="preserve"> ILCU,</w:t>
            </w:r>
            <w:r w:rsidR="00CA77F7" w:rsidRPr="006E7822">
              <w:rPr>
                <w:sz w:val="22"/>
                <w:szCs w:val="22"/>
                <w:lang w:val="en-IE"/>
              </w:rPr>
              <w:t xml:space="preserve"> the credit union must also operate in line with the ILCU Standard Rules (which members of the credit union are bound to the credit union by) and the League Rules (which the credit union is bound to the ILCU by). </w:t>
            </w:r>
            <w:r w:rsidR="007F1FC2" w:rsidRPr="006E7822">
              <w:rPr>
                <w:rFonts w:asciiTheme="minorHAnsi" w:hAnsiTheme="minorHAnsi"/>
                <w:sz w:val="22"/>
                <w:szCs w:val="22"/>
                <w:lang w:eastAsia="en-GB"/>
              </w:rPr>
              <w:t xml:space="preserve">We may disclose information in </w:t>
            </w:r>
            <w:r w:rsidR="00983F8F">
              <w:rPr>
                <w:rFonts w:asciiTheme="minorHAnsi" w:hAnsiTheme="minorHAnsi"/>
                <w:sz w:val="22"/>
                <w:szCs w:val="22"/>
                <w:lang w:eastAsia="en-GB"/>
              </w:rPr>
              <w:t xml:space="preserve">relation to the </w:t>
            </w:r>
            <w:r w:rsidR="00801F36">
              <w:rPr>
                <w:rFonts w:asciiTheme="minorHAnsi" w:hAnsiTheme="minorHAnsi"/>
                <w:sz w:val="22"/>
                <w:szCs w:val="22"/>
                <w:lang w:eastAsia="en-GB"/>
              </w:rPr>
              <w:t xml:space="preserve">personal data &amp; information </w:t>
            </w:r>
            <w:r w:rsidR="00983F8F">
              <w:rPr>
                <w:rFonts w:asciiTheme="minorHAnsi" w:hAnsiTheme="minorHAnsi"/>
                <w:sz w:val="22"/>
                <w:szCs w:val="22"/>
                <w:lang w:eastAsia="en-GB"/>
              </w:rPr>
              <w:t>and supporting documents</w:t>
            </w:r>
            <w:r w:rsidR="00801F36">
              <w:rPr>
                <w:rFonts w:asciiTheme="minorHAnsi" w:hAnsiTheme="minorHAnsi"/>
                <w:sz w:val="22"/>
                <w:szCs w:val="22"/>
                <w:lang w:eastAsia="en-GB"/>
              </w:rPr>
              <w:t xml:space="preserve"> supplied by you to</w:t>
            </w:r>
            <w:r w:rsidR="007F1FC2" w:rsidRPr="006E7822">
              <w:rPr>
                <w:rFonts w:asciiTheme="minorHAnsi" w:hAnsiTheme="minorHAnsi"/>
                <w:sz w:val="22"/>
                <w:szCs w:val="22"/>
                <w:lang w:eastAsia="en-GB"/>
              </w:rPr>
              <w:t xml:space="preserve"> authorised officers or employees of the ILCU for the purpose of the ILCU providing these services to us. </w:t>
            </w:r>
          </w:p>
          <w:p w14:paraId="7F548AAA" w14:textId="77777777" w:rsidR="00983F8F" w:rsidRPr="00983F8F" w:rsidRDefault="00983F8F" w:rsidP="003820FC">
            <w:pPr>
              <w:autoSpaceDE w:val="0"/>
              <w:autoSpaceDN w:val="0"/>
              <w:spacing w:after="0" w:line="240" w:lineRule="auto"/>
              <w:jc w:val="both"/>
              <w:rPr>
                <w:rFonts w:asciiTheme="minorHAnsi" w:hAnsiTheme="minorHAnsi"/>
                <w:b/>
                <w:sz w:val="16"/>
                <w:szCs w:val="16"/>
                <w:lang w:eastAsia="en-GB"/>
              </w:rPr>
            </w:pPr>
          </w:p>
          <w:p w14:paraId="69589C8F" w14:textId="77777777" w:rsidR="0045006E" w:rsidRPr="00983F8F" w:rsidRDefault="00E7352C" w:rsidP="00801F36">
            <w:pPr>
              <w:autoSpaceDE w:val="0"/>
              <w:autoSpaceDN w:val="0"/>
              <w:spacing w:after="0" w:line="240" w:lineRule="auto"/>
              <w:jc w:val="both"/>
              <w:rPr>
                <w:rFonts w:asciiTheme="minorHAnsi" w:hAnsiTheme="minorHAnsi"/>
                <w:sz w:val="22"/>
                <w:szCs w:val="22"/>
                <w:lang w:eastAsia="en-GB"/>
              </w:rPr>
            </w:pPr>
            <w:r w:rsidRPr="006E7822">
              <w:rPr>
                <w:rFonts w:asciiTheme="minorHAnsi" w:hAnsiTheme="minorHAnsi"/>
                <w:b/>
                <w:sz w:val="22"/>
                <w:szCs w:val="22"/>
                <w:lang w:eastAsia="en-GB"/>
              </w:rPr>
              <w:t xml:space="preserve">The ILCU Savings Protection Scheme (SPS): </w:t>
            </w:r>
            <w:r w:rsidRPr="006E7822">
              <w:rPr>
                <w:rFonts w:asciiTheme="minorHAnsi" w:hAnsiTheme="minorHAnsi"/>
                <w:sz w:val="22"/>
                <w:szCs w:val="22"/>
                <w:lang w:eastAsia="en-GB"/>
              </w:rPr>
              <w:t>We may disclose information</w:t>
            </w:r>
            <w:r w:rsidR="00983F8F">
              <w:rPr>
                <w:rFonts w:asciiTheme="minorHAnsi" w:hAnsiTheme="minorHAnsi"/>
                <w:sz w:val="22"/>
                <w:szCs w:val="22"/>
                <w:lang w:eastAsia="en-GB"/>
              </w:rPr>
              <w:t xml:space="preserve"> in relation to t</w:t>
            </w:r>
            <w:r w:rsidR="00801F36">
              <w:rPr>
                <w:rFonts w:asciiTheme="minorHAnsi" w:hAnsiTheme="minorHAnsi"/>
                <w:sz w:val="22"/>
                <w:szCs w:val="22"/>
                <w:lang w:eastAsia="en-GB"/>
              </w:rPr>
              <w:t>he personal data &amp; information</w:t>
            </w:r>
            <w:r w:rsidR="00983F8F">
              <w:rPr>
                <w:rFonts w:asciiTheme="minorHAnsi" w:hAnsiTheme="minorHAnsi"/>
                <w:sz w:val="22"/>
                <w:szCs w:val="22"/>
                <w:lang w:eastAsia="en-GB"/>
              </w:rPr>
              <w:t xml:space="preserve"> and supporting documents </w:t>
            </w:r>
            <w:r w:rsidR="00801F36">
              <w:rPr>
                <w:rFonts w:asciiTheme="minorHAnsi" w:hAnsiTheme="minorHAnsi"/>
                <w:sz w:val="22"/>
                <w:szCs w:val="22"/>
                <w:lang w:eastAsia="en-GB"/>
              </w:rPr>
              <w:t xml:space="preserve">supplied by you </w:t>
            </w:r>
            <w:r w:rsidRPr="006E7822">
              <w:rPr>
                <w:rFonts w:asciiTheme="minorHAnsi" w:hAnsiTheme="minorHAnsi"/>
                <w:sz w:val="22"/>
                <w:szCs w:val="22"/>
                <w:lang w:eastAsia="en-GB"/>
              </w:rPr>
              <w:t xml:space="preserve">to authorised officers or employees of the ILCU for the purpose of the ILCU providing these services and fulfilling requirements under our affiliation to the ILCU, and the </w:t>
            </w:r>
            <w:r w:rsidR="000F533E" w:rsidRPr="006E7822">
              <w:rPr>
                <w:rFonts w:asciiTheme="minorHAnsi" w:hAnsiTheme="minorHAnsi"/>
                <w:sz w:val="22"/>
                <w:szCs w:val="22"/>
                <w:lang w:eastAsia="en-GB"/>
              </w:rPr>
              <w:t>SPS.</w:t>
            </w:r>
            <w:r w:rsidR="00031660">
              <w:rPr>
                <w:rFonts w:asciiTheme="minorHAnsi" w:hAnsiTheme="minorHAnsi"/>
                <w:sz w:val="22"/>
                <w:szCs w:val="22"/>
                <w:lang w:eastAsia="en-GB"/>
              </w:rPr>
              <w:t xml:space="preserve"> </w:t>
            </w:r>
            <w:r w:rsidR="006D2059" w:rsidRPr="006E7822">
              <w:rPr>
                <w:rFonts w:asciiTheme="minorHAnsi" w:hAnsiTheme="minorHAnsi"/>
                <w:sz w:val="22"/>
                <w:szCs w:val="22"/>
              </w:rPr>
              <w:t xml:space="preserve">The Privacy Notice of ILCU can be </w:t>
            </w:r>
            <w:r w:rsidR="006D2059" w:rsidRPr="00983F8F">
              <w:rPr>
                <w:rFonts w:asciiTheme="minorHAnsi" w:hAnsiTheme="minorHAnsi"/>
                <w:sz w:val="22"/>
                <w:szCs w:val="22"/>
              </w:rPr>
              <w:t xml:space="preserve">found at </w:t>
            </w:r>
            <w:hyperlink r:id="rId12" w:history="1">
              <w:r w:rsidR="006D2059" w:rsidRPr="00983F8F">
                <w:rPr>
                  <w:rStyle w:val="Hyperlink"/>
                  <w:rFonts w:asciiTheme="minorHAnsi" w:hAnsiTheme="minorHAnsi"/>
                  <w:color w:val="auto"/>
                  <w:sz w:val="22"/>
                  <w:szCs w:val="22"/>
                  <w:u w:val="none"/>
                </w:rPr>
                <w:t>www.creditunion.ie</w:t>
              </w:r>
            </w:hyperlink>
          </w:p>
        </w:tc>
      </w:tr>
      <w:tr w:rsidR="00836FA1" w:rsidRPr="006E7822" w14:paraId="3B2B62EB" w14:textId="77777777" w:rsidTr="00D057F0">
        <w:tc>
          <w:tcPr>
            <w:tcW w:w="11028" w:type="dxa"/>
            <w:gridSpan w:val="2"/>
            <w:tcBorders>
              <w:top w:val="nil"/>
              <w:left w:val="single" w:sz="4" w:space="0" w:color="auto"/>
              <w:bottom w:val="nil"/>
              <w:right w:val="single" w:sz="4" w:space="0" w:color="auto"/>
            </w:tcBorders>
          </w:tcPr>
          <w:p w14:paraId="144BCE05" w14:textId="77777777" w:rsidR="00B62D73" w:rsidRPr="006E7822" w:rsidRDefault="00B62D73" w:rsidP="00983F8F">
            <w:pPr>
              <w:pStyle w:val="xxmsonormal"/>
              <w:jc w:val="both"/>
              <w:rPr>
                <w:sz w:val="16"/>
                <w:szCs w:val="16"/>
              </w:rPr>
            </w:pPr>
          </w:p>
        </w:tc>
      </w:tr>
      <w:tr w:rsidR="007D1790" w:rsidRPr="006E7822" w14:paraId="7F8C5942" w14:textId="77777777" w:rsidTr="00D057F0">
        <w:tc>
          <w:tcPr>
            <w:tcW w:w="11028" w:type="dxa"/>
            <w:gridSpan w:val="2"/>
            <w:tcBorders>
              <w:top w:val="nil"/>
              <w:left w:val="single" w:sz="4" w:space="0" w:color="auto"/>
              <w:bottom w:val="nil"/>
              <w:right w:val="single" w:sz="4" w:space="0" w:color="auto"/>
            </w:tcBorders>
          </w:tcPr>
          <w:p w14:paraId="0A7EA7B1" w14:textId="77777777" w:rsidR="004D7B7E" w:rsidRPr="006E7822" w:rsidRDefault="00836FA1" w:rsidP="00836FA1">
            <w:pPr>
              <w:pStyle w:val="xxmsonormal"/>
              <w:jc w:val="both"/>
              <w:rPr>
                <w:b/>
                <w:bCs/>
                <w:sz w:val="22"/>
                <w:szCs w:val="22"/>
                <w:lang w:eastAsia="en-GB"/>
              </w:rPr>
            </w:pPr>
            <w:r w:rsidRPr="006E7822">
              <w:rPr>
                <w:b/>
                <w:bCs/>
                <w:sz w:val="22"/>
                <w:szCs w:val="22"/>
                <w:lang w:eastAsia="en-GB"/>
              </w:rPr>
              <w:t xml:space="preserve">Credit Assessment: </w:t>
            </w:r>
            <w:r w:rsidR="004D7B7E" w:rsidRPr="006E7822">
              <w:rPr>
                <w:rFonts w:asciiTheme="minorHAnsi" w:hAnsiTheme="minorHAnsi" w:cs="NeueHaasGroteskDisp Std Lt"/>
                <w:sz w:val="22"/>
                <w:szCs w:val="22"/>
              </w:rPr>
              <w:t>When asses</w:t>
            </w:r>
            <w:r w:rsidR="00983F8F">
              <w:rPr>
                <w:rFonts w:asciiTheme="minorHAnsi" w:hAnsiTheme="minorHAnsi" w:cs="NeueHaasGroteskDisp Std Lt"/>
                <w:sz w:val="22"/>
                <w:szCs w:val="22"/>
              </w:rPr>
              <w:t xml:space="preserve">sing your </w:t>
            </w:r>
            <w:r w:rsidR="00801F36">
              <w:rPr>
                <w:rFonts w:asciiTheme="minorHAnsi" w:hAnsiTheme="minorHAnsi" w:cs="NeueHaasGroteskDisp Std Lt"/>
                <w:sz w:val="22"/>
                <w:szCs w:val="22"/>
              </w:rPr>
              <w:t xml:space="preserve">spouse/partner’s loan </w:t>
            </w:r>
            <w:r w:rsidR="00983F8F">
              <w:rPr>
                <w:rFonts w:asciiTheme="minorHAnsi" w:hAnsiTheme="minorHAnsi" w:cs="NeueHaasGroteskDisp Std Lt"/>
                <w:sz w:val="22"/>
                <w:szCs w:val="22"/>
              </w:rPr>
              <w:t>application</w:t>
            </w:r>
            <w:r w:rsidR="004D7B7E" w:rsidRPr="006E7822">
              <w:rPr>
                <w:rFonts w:asciiTheme="minorHAnsi" w:hAnsiTheme="minorHAnsi" w:cs="NeueHaasGroteskDisp Std Lt"/>
                <w:sz w:val="22"/>
                <w:szCs w:val="22"/>
              </w:rPr>
              <w:t xml:space="preserve">, the credit union will take </w:t>
            </w:r>
            <w:proofErr w:type="gramStart"/>
            <w:r w:rsidR="004D7B7E" w:rsidRPr="006E7822">
              <w:rPr>
                <w:rFonts w:asciiTheme="minorHAnsi" w:hAnsiTheme="minorHAnsi" w:cs="NeueHaasGroteskDisp Std Lt"/>
                <w:sz w:val="22"/>
                <w:szCs w:val="22"/>
              </w:rPr>
              <w:t>a number of</w:t>
            </w:r>
            <w:proofErr w:type="gramEnd"/>
            <w:r w:rsidR="004D7B7E" w:rsidRPr="006E7822">
              <w:rPr>
                <w:rFonts w:asciiTheme="minorHAnsi" w:hAnsiTheme="minorHAnsi" w:cs="NeueHaasGroteskDisp Std Lt"/>
                <w:sz w:val="22"/>
                <w:szCs w:val="22"/>
              </w:rPr>
              <w:t xml:space="preserve"> factors into account and will utilise personal </w:t>
            </w:r>
            <w:r w:rsidR="00BD5501" w:rsidRPr="006E7822">
              <w:rPr>
                <w:rFonts w:asciiTheme="minorHAnsi" w:hAnsiTheme="minorHAnsi" w:cs="NeueHaasGroteskDisp Std Lt"/>
                <w:sz w:val="22"/>
                <w:szCs w:val="22"/>
              </w:rPr>
              <w:t>data provided</w:t>
            </w:r>
            <w:r w:rsidR="00C637DC" w:rsidRPr="006E7822">
              <w:rPr>
                <w:rFonts w:asciiTheme="minorHAnsi" w:hAnsiTheme="minorHAnsi" w:cs="NeueHaasGroteskDisp Std Lt"/>
                <w:sz w:val="22"/>
                <w:szCs w:val="22"/>
              </w:rPr>
              <w:t xml:space="preserve"> from</w:t>
            </w:r>
            <w:r w:rsidR="004D7B7E" w:rsidRPr="006E7822">
              <w:rPr>
                <w:rFonts w:asciiTheme="minorHAnsi" w:hAnsiTheme="minorHAnsi" w:cs="NeueHaasGroteskDisp Std Lt"/>
                <w:sz w:val="22"/>
                <w:szCs w:val="22"/>
              </w:rPr>
              <w:t xml:space="preserve">: </w:t>
            </w:r>
          </w:p>
          <w:p w14:paraId="37F3EE5E" w14:textId="77777777" w:rsidR="004D7B7E" w:rsidRPr="006E7822" w:rsidRDefault="00983F8F" w:rsidP="003F2236">
            <w:pPr>
              <w:pStyle w:val="Pa1"/>
              <w:numPr>
                <w:ilvl w:val="0"/>
                <w:numId w:val="35"/>
              </w:numPr>
              <w:ind w:left="572" w:hanging="212"/>
              <w:jc w:val="both"/>
              <w:rPr>
                <w:rFonts w:asciiTheme="minorHAnsi" w:hAnsiTheme="minorHAnsi" w:cs="NeueHaasGroteskDisp Std Lt"/>
                <w:sz w:val="22"/>
                <w:szCs w:val="22"/>
              </w:rPr>
            </w:pPr>
            <w:r>
              <w:rPr>
                <w:rFonts w:asciiTheme="minorHAnsi" w:hAnsiTheme="minorHAnsi" w:cs="NeueHaasGroteskDisp Std Lt"/>
                <w:sz w:val="22"/>
                <w:szCs w:val="22"/>
              </w:rPr>
              <w:t xml:space="preserve">your </w:t>
            </w:r>
            <w:r w:rsidR="00801F36">
              <w:rPr>
                <w:rFonts w:asciiTheme="minorHAnsi" w:hAnsiTheme="minorHAnsi" w:cs="NeueHaasGroteskDisp Std Lt"/>
                <w:sz w:val="22"/>
                <w:szCs w:val="22"/>
              </w:rPr>
              <w:t xml:space="preserve">spouse/partner’s loan application and </w:t>
            </w:r>
            <w:r w:rsidR="003F71B9">
              <w:rPr>
                <w:rFonts w:asciiTheme="minorHAnsi" w:hAnsiTheme="minorHAnsi" w:cs="NeueHaasGroteskDisp Std Lt"/>
                <w:sz w:val="22"/>
                <w:szCs w:val="22"/>
              </w:rPr>
              <w:t xml:space="preserve">assessment </w:t>
            </w:r>
            <w:r w:rsidR="004D7B7E" w:rsidRPr="006E7822">
              <w:rPr>
                <w:rFonts w:asciiTheme="minorHAnsi" w:hAnsiTheme="minorHAnsi" w:cs="NeueHaasGroteskDisp Std Lt"/>
                <w:sz w:val="22"/>
                <w:szCs w:val="22"/>
              </w:rPr>
              <w:t>supporting documentation</w:t>
            </w:r>
            <w:r w:rsidR="003F71B9">
              <w:rPr>
                <w:rFonts w:asciiTheme="minorHAnsi" w:hAnsiTheme="minorHAnsi" w:cs="NeueHaasGroteskDisp Std Lt"/>
                <w:sz w:val="22"/>
                <w:szCs w:val="22"/>
              </w:rPr>
              <w:t>,</w:t>
            </w:r>
            <w:r w:rsidR="00031660">
              <w:rPr>
                <w:rFonts w:asciiTheme="minorHAnsi" w:hAnsiTheme="minorHAnsi" w:cs="NeueHaasGroteskDisp Std Lt"/>
                <w:sz w:val="22"/>
                <w:szCs w:val="22"/>
              </w:rPr>
              <w:t xml:space="preserve"> </w:t>
            </w:r>
            <w:r w:rsidR="00801F36">
              <w:rPr>
                <w:rFonts w:asciiTheme="minorHAnsi" w:hAnsiTheme="minorHAnsi" w:cs="NeueHaasGroteskDisp Std Lt"/>
                <w:sz w:val="22"/>
                <w:szCs w:val="22"/>
              </w:rPr>
              <w:t>including details of your personal data &amp; information and supporting documentation (including details of your income and debts, payslips, bank statements and outgoings etc.).</w:t>
            </w:r>
          </w:p>
          <w:p w14:paraId="240C676A" w14:textId="77777777" w:rsidR="004D7B7E" w:rsidRPr="006E7822" w:rsidRDefault="00BD5501" w:rsidP="003F2236">
            <w:pPr>
              <w:pStyle w:val="Pa1"/>
              <w:numPr>
                <w:ilvl w:val="0"/>
                <w:numId w:val="35"/>
              </w:numPr>
              <w:ind w:left="572" w:hanging="212"/>
              <w:jc w:val="both"/>
              <w:rPr>
                <w:rFonts w:asciiTheme="minorHAnsi" w:hAnsiTheme="minorHAnsi" w:cs="NeueHaasGroteskDisp Std Lt"/>
                <w:sz w:val="22"/>
                <w:szCs w:val="22"/>
              </w:rPr>
            </w:pPr>
            <w:r w:rsidRPr="006E7822">
              <w:rPr>
                <w:rFonts w:asciiTheme="minorHAnsi" w:hAnsiTheme="minorHAnsi" w:cs="NeueHaasGroteskDisp Std Lt"/>
                <w:sz w:val="22"/>
                <w:szCs w:val="22"/>
              </w:rPr>
              <w:t xml:space="preserve">your </w:t>
            </w:r>
            <w:r w:rsidR="00C637DC" w:rsidRPr="006E7822">
              <w:rPr>
                <w:rFonts w:asciiTheme="minorHAnsi" w:hAnsiTheme="minorHAnsi" w:cs="NeueHaasGroteskDisp Std Lt"/>
                <w:sz w:val="22"/>
                <w:szCs w:val="22"/>
              </w:rPr>
              <w:t xml:space="preserve">existing </w:t>
            </w:r>
            <w:r w:rsidRPr="006E7822">
              <w:rPr>
                <w:rFonts w:asciiTheme="minorHAnsi" w:hAnsiTheme="minorHAnsi" w:cs="NeueHaasGroteskDisp Std Lt"/>
                <w:sz w:val="22"/>
                <w:szCs w:val="22"/>
              </w:rPr>
              <w:t>credit union</w:t>
            </w:r>
            <w:r w:rsidR="004D7B7E" w:rsidRPr="006E7822">
              <w:rPr>
                <w:rFonts w:asciiTheme="minorHAnsi" w:hAnsiTheme="minorHAnsi" w:cs="NeueHaasGroteskDisp Std Lt"/>
                <w:sz w:val="22"/>
                <w:szCs w:val="22"/>
              </w:rPr>
              <w:t xml:space="preserve"> file</w:t>
            </w:r>
            <w:r w:rsidR="003F71B9">
              <w:rPr>
                <w:rFonts w:asciiTheme="minorHAnsi" w:hAnsiTheme="minorHAnsi" w:cs="NeueHaasGroteskDisp Std Lt"/>
                <w:sz w:val="22"/>
                <w:szCs w:val="22"/>
              </w:rPr>
              <w:t xml:space="preserve"> (if relevant)</w:t>
            </w:r>
            <w:r w:rsidR="004D7B7E" w:rsidRPr="006E7822">
              <w:rPr>
                <w:rFonts w:asciiTheme="minorHAnsi" w:hAnsiTheme="minorHAnsi" w:cs="NeueHaasGroteskDisp Std Lt"/>
                <w:sz w:val="22"/>
                <w:szCs w:val="22"/>
              </w:rPr>
              <w:t>,</w:t>
            </w:r>
          </w:p>
          <w:p w14:paraId="0AE80A21" w14:textId="501D4234" w:rsidR="003F2236" w:rsidRPr="006E7822" w:rsidRDefault="00801F36" w:rsidP="003F2236">
            <w:pPr>
              <w:pStyle w:val="Pa1"/>
              <w:numPr>
                <w:ilvl w:val="0"/>
                <w:numId w:val="35"/>
              </w:numPr>
              <w:ind w:left="572" w:hanging="212"/>
              <w:jc w:val="both"/>
              <w:rPr>
                <w:rFonts w:asciiTheme="minorHAnsi" w:hAnsiTheme="minorHAnsi" w:cs="NeueHaasGroteskDisp Std Lt"/>
                <w:sz w:val="22"/>
                <w:szCs w:val="22"/>
              </w:rPr>
            </w:pPr>
            <w:r w:rsidRPr="006E7822">
              <w:rPr>
                <w:rFonts w:asciiTheme="minorHAnsi" w:hAnsiTheme="minorHAnsi" w:cs="NeueHaasGroteskDisp Std Lt"/>
                <w:sz w:val="22"/>
                <w:szCs w:val="22"/>
              </w:rPr>
              <w:t>Credit</w:t>
            </w:r>
            <w:r w:rsidR="004D7B7E" w:rsidRPr="006E7822">
              <w:rPr>
                <w:rFonts w:asciiTheme="minorHAnsi" w:hAnsiTheme="minorHAnsi" w:cs="NeueHaasGroteskDisp Std Lt"/>
                <w:sz w:val="22"/>
                <w:szCs w:val="22"/>
              </w:rPr>
              <w:t xml:space="preserve"> referencing agencies </w:t>
            </w:r>
            <w:r w:rsidR="00C34804">
              <w:rPr>
                <w:rFonts w:asciiTheme="minorHAnsi" w:hAnsiTheme="minorHAnsi" w:cs="NeueHaasGroteskDisp Std Lt"/>
                <w:sz w:val="22"/>
                <w:szCs w:val="22"/>
              </w:rPr>
              <w:t xml:space="preserve">(as required and relevant) </w:t>
            </w:r>
          </w:p>
          <w:p w14:paraId="02D94572" w14:textId="77777777" w:rsidR="003F2236" w:rsidRPr="006E7822" w:rsidRDefault="003F2236" w:rsidP="003F2236">
            <w:pPr>
              <w:spacing w:after="0"/>
              <w:rPr>
                <w:sz w:val="16"/>
                <w:szCs w:val="16"/>
                <w:lang w:val="en-IE"/>
              </w:rPr>
            </w:pPr>
          </w:p>
          <w:p w14:paraId="6449D564" w14:textId="77777777" w:rsidR="003F2236" w:rsidRPr="003F71B9" w:rsidRDefault="004D7B7E" w:rsidP="00801F36">
            <w:pPr>
              <w:spacing w:after="0"/>
              <w:rPr>
                <w:sz w:val="22"/>
                <w:szCs w:val="22"/>
              </w:rPr>
            </w:pPr>
            <w:r w:rsidRPr="006E7822">
              <w:rPr>
                <w:sz w:val="22"/>
                <w:szCs w:val="22"/>
              </w:rPr>
              <w:t xml:space="preserve">The credit union then utilises this information to assess your </w:t>
            </w:r>
            <w:r w:rsidR="00801F36">
              <w:rPr>
                <w:sz w:val="22"/>
                <w:szCs w:val="22"/>
              </w:rPr>
              <w:t xml:space="preserve">spouse/partner’s loan application </w:t>
            </w:r>
            <w:r w:rsidR="00BD5501" w:rsidRPr="006E7822">
              <w:rPr>
                <w:sz w:val="22"/>
                <w:szCs w:val="22"/>
              </w:rPr>
              <w:t>in line with the applicable legislation and the credit unions lending policy.</w:t>
            </w:r>
          </w:p>
        </w:tc>
      </w:tr>
      <w:tr w:rsidR="007D1790" w:rsidRPr="006E7822" w14:paraId="02544930" w14:textId="77777777" w:rsidTr="00D057F0">
        <w:tc>
          <w:tcPr>
            <w:tcW w:w="11028" w:type="dxa"/>
            <w:gridSpan w:val="2"/>
            <w:tcBorders>
              <w:top w:val="nil"/>
              <w:left w:val="single" w:sz="4" w:space="0" w:color="auto"/>
              <w:bottom w:val="single" w:sz="4" w:space="0" w:color="auto"/>
              <w:right w:val="single" w:sz="4" w:space="0" w:color="auto"/>
            </w:tcBorders>
          </w:tcPr>
          <w:p w14:paraId="46493A74" w14:textId="77777777" w:rsidR="003F2236" w:rsidRPr="006E7822" w:rsidRDefault="003F2236" w:rsidP="003F71B9">
            <w:pPr>
              <w:autoSpaceDE w:val="0"/>
              <w:autoSpaceDN w:val="0"/>
              <w:adjustRightInd w:val="0"/>
              <w:spacing w:after="0" w:line="240" w:lineRule="auto"/>
              <w:contextualSpacing/>
              <w:jc w:val="both"/>
              <w:rPr>
                <w:b/>
                <w:bCs/>
                <w:sz w:val="16"/>
                <w:szCs w:val="16"/>
                <w:lang w:val="en-IE" w:eastAsia="en-GB"/>
              </w:rPr>
            </w:pPr>
          </w:p>
        </w:tc>
      </w:tr>
      <w:tr w:rsidR="00E71B0E" w:rsidRPr="006E7822" w14:paraId="758BE387" w14:textId="77777777" w:rsidTr="00A60ACE">
        <w:trPr>
          <w:trHeight w:val="782"/>
        </w:trPr>
        <w:tc>
          <w:tcPr>
            <w:tcW w:w="1418" w:type="dxa"/>
            <w:tcBorders>
              <w:top w:val="single" w:sz="4" w:space="0" w:color="auto"/>
              <w:left w:val="single" w:sz="4" w:space="0" w:color="auto"/>
              <w:bottom w:val="single" w:sz="4" w:space="0" w:color="auto"/>
              <w:right w:val="nil"/>
            </w:tcBorders>
            <w:shd w:val="clear" w:color="auto" w:fill="DBE5F1" w:themeFill="accent1" w:themeFillTint="33"/>
          </w:tcPr>
          <w:p w14:paraId="76887021" w14:textId="77777777" w:rsidR="00E71B0E" w:rsidRPr="006E7822" w:rsidRDefault="00E71B0E" w:rsidP="00A60ACE">
            <w:pPr>
              <w:spacing w:after="0" w:line="240" w:lineRule="auto"/>
              <w:contextualSpacing/>
              <w:rPr>
                <w:b/>
                <w:bCs/>
                <w:sz w:val="16"/>
                <w:szCs w:val="16"/>
                <w:lang w:val="en-US" w:eastAsia="en-GB"/>
              </w:rPr>
            </w:pPr>
            <w:r w:rsidRPr="006E7822">
              <w:rPr>
                <w:b/>
                <w:bCs/>
                <w:noProof/>
                <w:sz w:val="16"/>
                <w:szCs w:val="16"/>
                <w:lang w:val="en-IE" w:eastAsia="en-IE"/>
              </w:rPr>
              <w:drawing>
                <wp:anchor distT="0" distB="0" distL="114300" distR="114300" simplePos="0" relativeHeight="251661312" behindDoc="0" locked="0" layoutInCell="1" allowOverlap="1" wp14:anchorId="3B941E48" wp14:editId="3C5A7457">
                  <wp:simplePos x="0" y="0"/>
                  <wp:positionH relativeFrom="margin">
                    <wp:align>center</wp:align>
                  </wp:positionH>
                  <wp:positionV relativeFrom="margin">
                    <wp:align>top</wp:align>
                  </wp:positionV>
                  <wp:extent cx="323850" cy="434975"/>
                  <wp:effectExtent l="0" t="0" r="0"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434975"/>
                          </a:xfrm>
                          <a:prstGeom prst="rect">
                            <a:avLst/>
                          </a:prstGeom>
                          <a:noFill/>
                          <a:ln>
                            <a:noFill/>
                          </a:ln>
                        </pic:spPr>
                      </pic:pic>
                    </a:graphicData>
                  </a:graphic>
                </wp:anchor>
              </w:drawing>
            </w:r>
          </w:p>
        </w:tc>
        <w:tc>
          <w:tcPr>
            <w:tcW w:w="9610" w:type="dxa"/>
            <w:tcBorders>
              <w:top w:val="single" w:sz="4" w:space="0" w:color="auto"/>
              <w:left w:val="nil"/>
              <w:bottom w:val="single" w:sz="4" w:space="0" w:color="auto"/>
              <w:right w:val="single" w:sz="4" w:space="0" w:color="auto"/>
            </w:tcBorders>
            <w:shd w:val="clear" w:color="auto" w:fill="DBE5F1" w:themeFill="accent1" w:themeFillTint="33"/>
          </w:tcPr>
          <w:p w14:paraId="6B429CF2" w14:textId="77777777" w:rsidR="00E71B0E" w:rsidRPr="006E7822" w:rsidRDefault="00E71B0E" w:rsidP="00C27B4B">
            <w:pPr>
              <w:spacing w:after="0" w:line="240" w:lineRule="auto"/>
              <w:contextualSpacing/>
              <w:rPr>
                <w:bCs/>
                <w:sz w:val="22"/>
                <w:szCs w:val="22"/>
                <w:lang w:val="en-US" w:eastAsia="en-GB"/>
              </w:rPr>
            </w:pPr>
            <w:r w:rsidRPr="006E7822">
              <w:rPr>
                <w:b/>
                <w:bCs/>
                <w:sz w:val="22"/>
                <w:szCs w:val="22"/>
                <w:lang w:val="en-US" w:eastAsia="en-GB"/>
              </w:rPr>
              <w:t>Legal Duty</w:t>
            </w:r>
            <w:r w:rsidR="003F2236" w:rsidRPr="006E7822">
              <w:rPr>
                <w:bCs/>
                <w:sz w:val="22"/>
                <w:szCs w:val="22"/>
                <w:lang w:val="en-US" w:eastAsia="en-GB"/>
              </w:rPr>
              <w:t xml:space="preserve">- </w:t>
            </w:r>
            <w:r w:rsidRPr="006E7822">
              <w:rPr>
                <w:bCs/>
                <w:sz w:val="22"/>
                <w:szCs w:val="22"/>
                <w:lang w:val="en-US" w:eastAsia="en-GB"/>
              </w:rPr>
              <w:t>This basis is appropriate when we are processing personal data to comply with an Irish or EU Law.</w:t>
            </w:r>
          </w:p>
        </w:tc>
      </w:tr>
      <w:tr w:rsidR="007D1790" w:rsidRPr="006E7822" w14:paraId="4D748811" w14:textId="77777777" w:rsidTr="00D057F0">
        <w:tc>
          <w:tcPr>
            <w:tcW w:w="11028" w:type="dxa"/>
            <w:gridSpan w:val="2"/>
            <w:tcBorders>
              <w:top w:val="single" w:sz="4" w:space="0" w:color="auto"/>
              <w:left w:val="single" w:sz="4" w:space="0" w:color="auto"/>
              <w:bottom w:val="nil"/>
              <w:right w:val="single" w:sz="4" w:space="0" w:color="auto"/>
            </w:tcBorders>
          </w:tcPr>
          <w:p w14:paraId="12A49660" w14:textId="77777777" w:rsidR="00C31535" w:rsidRPr="006E7822" w:rsidRDefault="00C31535" w:rsidP="00EC6B9D">
            <w:pPr>
              <w:spacing w:after="0" w:line="240" w:lineRule="auto"/>
              <w:contextualSpacing/>
              <w:jc w:val="both"/>
              <w:rPr>
                <w:b/>
                <w:bCs/>
                <w:sz w:val="16"/>
                <w:szCs w:val="16"/>
                <w:lang w:val="en-US" w:eastAsia="en-GB"/>
              </w:rPr>
            </w:pPr>
          </w:p>
          <w:p w14:paraId="4F299CBE" w14:textId="77777777" w:rsidR="007D1790" w:rsidRPr="006E7822" w:rsidRDefault="007D1790" w:rsidP="00EC6B9D">
            <w:pPr>
              <w:spacing w:after="0" w:line="240" w:lineRule="auto"/>
              <w:contextualSpacing/>
              <w:jc w:val="both"/>
              <w:rPr>
                <w:sz w:val="22"/>
                <w:szCs w:val="22"/>
                <w:lang w:val="en-IE"/>
              </w:rPr>
            </w:pPr>
            <w:r w:rsidRPr="006E7822">
              <w:rPr>
                <w:b/>
                <w:bCs/>
                <w:sz w:val="22"/>
                <w:szCs w:val="22"/>
                <w:lang w:val="en-US" w:eastAsia="en-GB"/>
              </w:rPr>
              <w:t xml:space="preserve">Regulatory and statutory requirements: </w:t>
            </w:r>
            <w:r w:rsidRPr="006E7822">
              <w:rPr>
                <w:sz w:val="22"/>
                <w:szCs w:val="22"/>
                <w:lang w:val="en-IE"/>
              </w:rPr>
              <w:t xml:space="preserve">To meet our duties to </w:t>
            </w:r>
            <w:r w:rsidR="000D2C26" w:rsidRPr="006E7822">
              <w:rPr>
                <w:sz w:val="22"/>
                <w:szCs w:val="22"/>
                <w:lang w:val="en-IE"/>
              </w:rPr>
              <w:t>the R</w:t>
            </w:r>
            <w:r w:rsidRPr="006E7822">
              <w:rPr>
                <w:sz w:val="22"/>
                <w:szCs w:val="22"/>
                <w:lang w:val="en-IE"/>
              </w:rPr>
              <w:t>egulator</w:t>
            </w:r>
            <w:r w:rsidR="000D2C26" w:rsidRPr="006E7822">
              <w:rPr>
                <w:sz w:val="22"/>
                <w:szCs w:val="22"/>
                <w:lang w:val="en-IE"/>
              </w:rPr>
              <w:t xml:space="preserve">, </w:t>
            </w:r>
            <w:r w:rsidRPr="006E7822">
              <w:rPr>
                <w:sz w:val="22"/>
                <w:szCs w:val="22"/>
                <w:lang w:val="en-IE"/>
              </w:rPr>
              <w:t>the</w:t>
            </w:r>
            <w:r w:rsidR="000D2C26" w:rsidRPr="006E7822">
              <w:rPr>
                <w:sz w:val="22"/>
                <w:szCs w:val="22"/>
                <w:lang w:val="en-IE"/>
              </w:rPr>
              <w:t xml:space="preserve"> Central Bank of Ireland</w:t>
            </w:r>
            <w:r w:rsidRPr="006E7822">
              <w:rPr>
                <w:sz w:val="22"/>
                <w:szCs w:val="22"/>
                <w:lang w:val="en-IE"/>
              </w:rPr>
              <w:t>, we may allow authorised people to see our records (which may include information about you) for reporting, compliance and auditing purposes. For the same reason, we will also hold the information ab</w:t>
            </w:r>
            <w:r w:rsidR="00801F36">
              <w:rPr>
                <w:sz w:val="22"/>
                <w:szCs w:val="22"/>
                <w:lang w:val="en-IE"/>
              </w:rPr>
              <w:t xml:space="preserve">out you when your spouse/partner’s </w:t>
            </w:r>
            <w:r w:rsidR="00BF65A4">
              <w:rPr>
                <w:sz w:val="22"/>
                <w:szCs w:val="22"/>
                <w:lang w:val="en-IE"/>
              </w:rPr>
              <w:t>loan has been repaid</w:t>
            </w:r>
            <w:r w:rsidRPr="006E7822">
              <w:rPr>
                <w:sz w:val="22"/>
                <w:szCs w:val="22"/>
                <w:lang w:val="en-IE"/>
              </w:rPr>
              <w:t>.</w:t>
            </w:r>
            <w:r w:rsidR="008F2341">
              <w:rPr>
                <w:sz w:val="22"/>
                <w:szCs w:val="22"/>
                <w:lang w:val="en-IE"/>
              </w:rPr>
              <w:t xml:space="preserve"> </w:t>
            </w:r>
            <w:r w:rsidRPr="006E7822">
              <w:rPr>
                <w:sz w:val="22"/>
                <w:szCs w:val="22"/>
                <w:lang w:val="en-IE"/>
              </w:rPr>
              <w:t>We may also share</w:t>
            </w:r>
            <w:r w:rsidR="00EC6B9D" w:rsidRPr="006E7822">
              <w:rPr>
                <w:sz w:val="22"/>
                <w:szCs w:val="22"/>
                <w:lang w:val="en-IE"/>
              </w:rPr>
              <w:t xml:space="preserve"> personal data </w:t>
            </w:r>
            <w:r w:rsidRPr="006E7822">
              <w:rPr>
                <w:sz w:val="22"/>
                <w:szCs w:val="22"/>
                <w:lang w:val="en-IE"/>
              </w:rPr>
              <w:t xml:space="preserve">with certain statutory bodies such as </w:t>
            </w:r>
            <w:r w:rsidR="000D2C26" w:rsidRPr="006E7822">
              <w:rPr>
                <w:sz w:val="22"/>
                <w:szCs w:val="22"/>
                <w:lang w:val="en-IE"/>
              </w:rPr>
              <w:t>the Department of Finance, the Department of Social Protection</w:t>
            </w:r>
            <w:r w:rsidR="008F2341">
              <w:rPr>
                <w:sz w:val="22"/>
                <w:szCs w:val="22"/>
                <w:lang w:val="en-IE"/>
              </w:rPr>
              <w:t>, The Data Protection Commissioner</w:t>
            </w:r>
            <w:r w:rsidR="000D2C26" w:rsidRPr="006E7822">
              <w:rPr>
                <w:sz w:val="22"/>
                <w:szCs w:val="22"/>
                <w:lang w:val="en-IE"/>
              </w:rPr>
              <w:t xml:space="preserve"> a</w:t>
            </w:r>
            <w:r w:rsidRPr="006E7822">
              <w:rPr>
                <w:sz w:val="22"/>
                <w:szCs w:val="22"/>
                <w:lang w:val="en-IE"/>
              </w:rPr>
              <w:t>nd</w:t>
            </w:r>
            <w:r w:rsidR="000D2C26" w:rsidRPr="006E7822">
              <w:rPr>
                <w:sz w:val="22"/>
                <w:szCs w:val="22"/>
                <w:lang w:val="en-IE"/>
              </w:rPr>
              <w:t xml:space="preserve"> the</w:t>
            </w:r>
            <w:r w:rsidRPr="006E7822">
              <w:rPr>
                <w:sz w:val="22"/>
                <w:szCs w:val="22"/>
                <w:lang w:val="en-IE"/>
              </w:rPr>
              <w:t xml:space="preserve"> Financial</w:t>
            </w:r>
            <w:r w:rsidR="000D2C26" w:rsidRPr="006E7822">
              <w:rPr>
                <w:sz w:val="22"/>
                <w:szCs w:val="22"/>
                <w:lang w:val="en-IE"/>
              </w:rPr>
              <w:t xml:space="preserve"> Services and Pensions</w:t>
            </w:r>
            <w:r w:rsidRPr="006E7822">
              <w:rPr>
                <w:sz w:val="22"/>
                <w:szCs w:val="22"/>
                <w:lang w:val="en-IE"/>
              </w:rPr>
              <w:t xml:space="preserve"> Ombudsman </w:t>
            </w:r>
            <w:r w:rsidR="00EC6B9D" w:rsidRPr="006E7822">
              <w:rPr>
                <w:sz w:val="22"/>
                <w:szCs w:val="22"/>
                <w:lang w:val="en-IE"/>
              </w:rPr>
              <w:t>Bureau of Ireland, the appropriate Supervisory Authority if required under law.</w:t>
            </w:r>
          </w:p>
          <w:p w14:paraId="0A6F03E3" w14:textId="77777777" w:rsidR="003F2236" w:rsidRDefault="003F2236" w:rsidP="00BF65A4">
            <w:pPr>
              <w:spacing w:after="0" w:line="240" w:lineRule="auto"/>
              <w:contextualSpacing/>
              <w:jc w:val="both"/>
              <w:rPr>
                <w:b/>
                <w:bCs/>
                <w:sz w:val="16"/>
                <w:szCs w:val="16"/>
                <w:lang w:val="en-US" w:eastAsia="en-GB"/>
              </w:rPr>
            </w:pPr>
          </w:p>
          <w:p w14:paraId="5FF4CD4A" w14:textId="77777777" w:rsidR="00BF65A4" w:rsidRPr="006E7822" w:rsidRDefault="00BF65A4" w:rsidP="00BF65A4">
            <w:pPr>
              <w:spacing w:after="0" w:line="240" w:lineRule="auto"/>
              <w:contextualSpacing/>
              <w:jc w:val="both"/>
              <w:rPr>
                <w:b/>
                <w:bCs/>
                <w:sz w:val="16"/>
                <w:szCs w:val="16"/>
                <w:lang w:val="en-US" w:eastAsia="en-GB"/>
              </w:rPr>
            </w:pPr>
          </w:p>
        </w:tc>
      </w:tr>
      <w:tr w:rsidR="007D1790" w:rsidRPr="006E7822" w14:paraId="5341B655" w14:textId="77777777" w:rsidTr="00D057F0">
        <w:tc>
          <w:tcPr>
            <w:tcW w:w="11028" w:type="dxa"/>
            <w:gridSpan w:val="2"/>
            <w:tcBorders>
              <w:top w:val="nil"/>
              <w:left w:val="single" w:sz="4" w:space="0" w:color="auto"/>
              <w:bottom w:val="nil"/>
              <w:right w:val="single" w:sz="4" w:space="0" w:color="auto"/>
            </w:tcBorders>
          </w:tcPr>
          <w:p w14:paraId="0BB5A9DA" w14:textId="704156ED" w:rsidR="007D1790" w:rsidRPr="00D5032A" w:rsidRDefault="007D1790" w:rsidP="004A6C9C">
            <w:pPr>
              <w:autoSpaceDE w:val="0"/>
              <w:autoSpaceDN w:val="0"/>
              <w:adjustRightInd w:val="0"/>
              <w:spacing w:after="0" w:line="240" w:lineRule="auto"/>
              <w:contextualSpacing/>
              <w:jc w:val="both"/>
              <w:rPr>
                <w:b/>
                <w:bCs/>
                <w:sz w:val="16"/>
                <w:szCs w:val="16"/>
                <w:lang w:val="en-IE" w:eastAsia="en-GB"/>
              </w:rPr>
            </w:pPr>
            <w:r w:rsidRPr="00D5032A">
              <w:rPr>
                <w:b/>
                <w:bCs/>
                <w:sz w:val="22"/>
                <w:szCs w:val="22"/>
                <w:lang w:val="en-IE" w:eastAsia="en-GB"/>
              </w:rPr>
              <w:lastRenderedPageBreak/>
              <w:t>Compliance with our anti-money laundering and combating terrorist financing obligations:</w:t>
            </w:r>
            <w:r w:rsidR="00162C7E" w:rsidRPr="00D5032A">
              <w:rPr>
                <w:b/>
                <w:bCs/>
                <w:sz w:val="22"/>
                <w:szCs w:val="22"/>
                <w:lang w:val="en-IE" w:eastAsia="en-GB"/>
              </w:rPr>
              <w:t xml:space="preserve"> </w:t>
            </w:r>
            <w:r w:rsidR="00BF65A4" w:rsidRPr="00D5032A">
              <w:rPr>
                <w:bCs/>
                <w:sz w:val="22"/>
                <w:szCs w:val="22"/>
                <w:lang w:val="en-IE" w:eastAsia="en-GB"/>
              </w:rPr>
              <w:t>If relevant - t</w:t>
            </w:r>
            <w:r w:rsidRPr="00D5032A">
              <w:rPr>
                <w:sz w:val="22"/>
                <w:szCs w:val="22"/>
                <w:lang w:val="en-IE"/>
              </w:rPr>
              <w:t xml:space="preserve">he information provided by you will be used for compliance with our customer due diligence and  screening obligations under anti-money laundering and combating terrorist financing obligations under </w:t>
            </w:r>
            <w:r w:rsidR="00A37C32" w:rsidRPr="00D5032A">
              <w:rPr>
                <w:rFonts w:asciiTheme="minorHAnsi" w:hAnsiTheme="minorHAnsi"/>
                <w:sz w:val="22"/>
                <w:szCs w:val="22"/>
              </w:rPr>
              <w:t>The Money Laundering provisions of the Criminal Justice (Money Laundering an</w:t>
            </w:r>
            <w:r w:rsidR="004A6C9C" w:rsidRPr="00D5032A">
              <w:rPr>
                <w:rFonts w:asciiTheme="minorHAnsi" w:hAnsiTheme="minorHAnsi"/>
                <w:sz w:val="22"/>
                <w:szCs w:val="22"/>
              </w:rPr>
              <w:t xml:space="preserve">d Terrorist Financing) Act 2010 </w:t>
            </w:r>
            <w:r w:rsidR="00A37C32" w:rsidRPr="00D5032A">
              <w:rPr>
                <w:sz w:val="22"/>
                <w:szCs w:val="22"/>
              </w:rPr>
              <w:t>, as amended by Part 2 of the Crimin</w:t>
            </w:r>
            <w:r w:rsidR="003F2236" w:rsidRPr="00D5032A">
              <w:rPr>
                <w:sz w:val="22"/>
                <w:szCs w:val="22"/>
              </w:rPr>
              <w:t>al Justice Act 2013 (“the Act”)</w:t>
            </w:r>
            <w:r w:rsidR="008F2341" w:rsidRPr="00D5032A">
              <w:rPr>
                <w:sz w:val="22"/>
                <w:szCs w:val="22"/>
              </w:rPr>
              <w:t xml:space="preserve"> and the </w:t>
            </w:r>
            <w:r w:rsidR="008F2341" w:rsidRPr="00D5032A">
              <w:rPr>
                <w:rFonts w:asciiTheme="minorHAnsi" w:hAnsiTheme="minorHAnsi"/>
                <w:sz w:val="22"/>
                <w:szCs w:val="22"/>
              </w:rPr>
              <w:t>Criminal Justice (Money Laundering and Terrorist Financing) (Amendment) Act 2018</w:t>
            </w:r>
            <w:r w:rsidR="0079470D" w:rsidRPr="00D5032A">
              <w:rPr>
                <w:rFonts w:asciiTheme="minorHAnsi" w:hAnsiTheme="minorHAnsi"/>
                <w:sz w:val="22"/>
                <w:szCs w:val="22"/>
              </w:rPr>
              <w:t xml:space="preserve"> and 2021</w:t>
            </w:r>
            <w:r w:rsidR="005443FE" w:rsidRPr="00D5032A">
              <w:rPr>
                <w:rFonts w:asciiTheme="minorHAnsi" w:hAnsiTheme="minorHAnsi"/>
                <w:sz w:val="22"/>
                <w:szCs w:val="22"/>
              </w:rPr>
              <w:t xml:space="preserve">. </w:t>
            </w:r>
            <w:r w:rsidR="00882F74" w:rsidRPr="00DD2E57">
              <w:rPr>
                <w:rFonts w:asciiTheme="minorHAnsi" w:hAnsiTheme="minorHAnsi"/>
                <w:sz w:val="22"/>
                <w:szCs w:val="22"/>
              </w:rPr>
              <w:t>This will include filing reports on the Beneficial Ownership Register, the Beneficial Ownership Register for Certain Financial Vehicles (“CFV”</w:t>
            </w:r>
            <w:proofErr w:type="gramStart"/>
            <w:r w:rsidR="00882F74" w:rsidRPr="00DD2E57">
              <w:rPr>
                <w:rFonts w:asciiTheme="minorHAnsi" w:hAnsiTheme="minorHAnsi"/>
                <w:sz w:val="22"/>
                <w:szCs w:val="22"/>
              </w:rPr>
              <w:t>),on</w:t>
            </w:r>
            <w:proofErr w:type="gramEnd"/>
            <w:r w:rsidR="00882F74" w:rsidRPr="00DD2E57">
              <w:rPr>
                <w:rFonts w:asciiTheme="minorHAnsi" w:hAnsiTheme="minorHAnsi"/>
                <w:sz w:val="22"/>
                <w:szCs w:val="22"/>
              </w:rPr>
              <w:t xml:space="preserve"> the Bank Account Register, the European Union Cross-Border Payments Reporting (“CESOP”), the Central Register of Beneficial Ownership of Trusts (“CRBOT”) and the Ireland Safe Deposit Box and Bank Account Register (ISBAR). This reporting obligations requires the credit union to submit certain member data to the relevant authority administering the registers, such as the Central Bank of Ireland or the Revenue Commissioners. For further information, please contact the credit union directly.</w:t>
            </w:r>
          </w:p>
        </w:tc>
      </w:tr>
      <w:tr w:rsidR="007D1790" w:rsidRPr="006E7822" w14:paraId="6E4B8A61" w14:textId="77777777" w:rsidTr="00D057F0">
        <w:tc>
          <w:tcPr>
            <w:tcW w:w="11028" w:type="dxa"/>
            <w:gridSpan w:val="2"/>
            <w:tcBorders>
              <w:top w:val="nil"/>
              <w:left w:val="single" w:sz="4" w:space="0" w:color="auto"/>
              <w:bottom w:val="nil"/>
              <w:right w:val="single" w:sz="4" w:space="0" w:color="auto"/>
            </w:tcBorders>
          </w:tcPr>
          <w:p w14:paraId="3690E9D8" w14:textId="77777777" w:rsidR="003F2236" w:rsidRPr="00D5032A" w:rsidRDefault="007D1790" w:rsidP="003D48A2">
            <w:pPr>
              <w:autoSpaceDE w:val="0"/>
              <w:autoSpaceDN w:val="0"/>
              <w:adjustRightInd w:val="0"/>
              <w:spacing w:after="0" w:line="240" w:lineRule="auto"/>
              <w:contextualSpacing/>
              <w:jc w:val="both"/>
              <w:rPr>
                <w:sz w:val="22"/>
                <w:szCs w:val="22"/>
                <w:lang w:val="en-IE"/>
              </w:rPr>
            </w:pPr>
            <w:r w:rsidRPr="00D5032A">
              <w:rPr>
                <w:b/>
                <w:bCs/>
                <w:sz w:val="22"/>
                <w:szCs w:val="22"/>
                <w:lang w:val="en-IE" w:eastAsia="en-GB"/>
              </w:rPr>
              <w:t xml:space="preserve">Audit: </w:t>
            </w:r>
            <w:r w:rsidRPr="00D5032A">
              <w:rPr>
                <w:sz w:val="22"/>
                <w:szCs w:val="22"/>
                <w:lang w:val="en-IE"/>
              </w:rPr>
              <w:t>To meet our legislative and regulatory duties to maintain audited financial accounts, we appoint an external</w:t>
            </w:r>
            <w:r w:rsidR="00694261" w:rsidRPr="00D5032A">
              <w:rPr>
                <w:sz w:val="22"/>
                <w:szCs w:val="22"/>
                <w:lang w:val="en-IE"/>
              </w:rPr>
              <w:t xml:space="preserve"> and internal</w:t>
            </w:r>
            <w:r w:rsidRPr="00D5032A">
              <w:rPr>
                <w:sz w:val="22"/>
                <w:szCs w:val="22"/>
                <w:lang w:val="en-IE"/>
              </w:rPr>
              <w:t xml:space="preserve"> auditor. We will allow the</w:t>
            </w:r>
            <w:r w:rsidR="00694261" w:rsidRPr="00D5032A">
              <w:rPr>
                <w:sz w:val="22"/>
                <w:szCs w:val="22"/>
                <w:lang w:val="en-IE"/>
              </w:rPr>
              <w:t xml:space="preserve"> internal and</w:t>
            </w:r>
            <w:r w:rsidRPr="00D5032A">
              <w:rPr>
                <w:sz w:val="22"/>
                <w:szCs w:val="22"/>
                <w:lang w:val="en-IE"/>
              </w:rPr>
              <w:t xml:space="preserve"> external auditor to see our records (which may include information about you) for these purposes.</w:t>
            </w:r>
          </w:p>
          <w:p w14:paraId="5AC77B33" w14:textId="77777777" w:rsidR="0079470D" w:rsidRPr="00D5032A" w:rsidRDefault="0079470D" w:rsidP="003D48A2">
            <w:pPr>
              <w:autoSpaceDE w:val="0"/>
              <w:autoSpaceDN w:val="0"/>
              <w:adjustRightInd w:val="0"/>
              <w:spacing w:after="0" w:line="240" w:lineRule="auto"/>
              <w:contextualSpacing/>
              <w:jc w:val="both"/>
              <w:rPr>
                <w:sz w:val="22"/>
                <w:szCs w:val="22"/>
                <w:lang w:val="en-IE"/>
              </w:rPr>
            </w:pPr>
          </w:p>
          <w:p w14:paraId="31CE335D" w14:textId="77777777" w:rsidR="0079470D" w:rsidRPr="00D5032A" w:rsidRDefault="0079470D" w:rsidP="0079470D">
            <w:pPr>
              <w:autoSpaceDE w:val="0"/>
              <w:autoSpaceDN w:val="0"/>
              <w:adjustRightInd w:val="0"/>
              <w:spacing w:after="0" w:line="240" w:lineRule="auto"/>
              <w:contextualSpacing/>
              <w:jc w:val="both"/>
              <w:rPr>
                <w:rFonts w:asciiTheme="minorHAnsi" w:hAnsiTheme="minorHAnsi"/>
                <w:sz w:val="22"/>
                <w:szCs w:val="22"/>
              </w:rPr>
            </w:pPr>
            <w:r w:rsidRPr="00D5032A">
              <w:rPr>
                <w:rFonts w:asciiTheme="minorHAnsi" w:hAnsiTheme="minorHAnsi"/>
                <w:b/>
                <w:bCs/>
                <w:sz w:val="22"/>
                <w:szCs w:val="22"/>
              </w:rPr>
              <w:t>Credit Reporting:</w:t>
            </w:r>
            <w:r w:rsidRPr="00D5032A">
              <w:rPr>
                <w:rFonts w:asciiTheme="minorHAnsi" w:hAnsiTheme="minorHAnsi"/>
                <w:sz w:val="22"/>
                <w:szCs w:val="22"/>
              </w:rPr>
              <w:t xml:space="preserve"> Where a loan is applied for in the sum of €2,000 or more, the credit union is obliged to make an enquiry of the Central Credit Register (CCR) in respect of the borrower. Where a loan is granted in the sum of €500 or more, the credit union is obliged to report both personal details and credit details of the borrower [and guarantor shortly] to the CCR. </w:t>
            </w:r>
          </w:p>
          <w:p w14:paraId="4E953679" w14:textId="77777777" w:rsidR="0079470D" w:rsidRPr="00D5032A" w:rsidRDefault="0079470D" w:rsidP="0079470D">
            <w:pPr>
              <w:autoSpaceDE w:val="0"/>
              <w:autoSpaceDN w:val="0"/>
              <w:adjustRightInd w:val="0"/>
              <w:spacing w:after="0" w:line="240" w:lineRule="auto"/>
              <w:contextualSpacing/>
              <w:jc w:val="both"/>
              <w:rPr>
                <w:rFonts w:asciiTheme="minorHAnsi" w:hAnsiTheme="minorHAnsi"/>
                <w:sz w:val="22"/>
                <w:szCs w:val="22"/>
              </w:rPr>
            </w:pPr>
            <w:r w:rsidRPr="00D5032A">
              <w:rPr>
                <w:rFonts w:asciiTheme="minorHAnsi" w:hAnsiTheme="minorHAnsi"/>
                <w:sz w:val="22"/>
                <w:szCs w:val="22"/>
              </w:rPr>
              <w:t>Data we provide to the Central Credit Register (CCR) in respect of your loan will now be shared with the Central Statistics Office (CSO). (The Statistics Act 1993 provides that the CSO may obtain information from public bodies including the Central Bank</w:t>
            </w:r>
            <w:proofErr w:type="gramStart"/>
            <w:r w:rsidRPr="00D5032A">
              <w:rPr>
                <w:rFonts w:asciiTheme="minorHAnsi" w:hAnsiTheme="minorHAnsi"/>
                <w:sz w:val="22"/>
                <w:szCs w:val="22"/>
              </w:rPr>
              <w:t>).Personal</w:t>
            </w:r>
            <w:proofErr w:type="gramEnd"/>
            <w:r w:rsidRPr="00D5032A">
              <w:rPr>
                <w:rFonts w:asciiTheme="minorHAnsi" w:hAnsiTheme="minorHAnsi"/>
                <w:sz w:val="22"/>
                <w:szCs w:val="22"/>
              </w:rPr>
              <w:t xml:space="preserve"> data held on the Central Credit Register includes your name, date of birth, address, gender, telephone number and personal public service number (PPSN). Your PPSN, Eircode and contact telephone number is not transferred to the CSO. The Central Bank is the data controller for the Central Credit Register and the obligations of the GDPR and general and data protection law apply to them.</w:t>
            </w:r>
          </w:p>
          <w:p w14:paraId="4D57A8EE" w14:textId="77777777" w:rsidR="0079470D" w:rsidRPr="00D5032A" w:rsidRDefault="0079470D" w:rsidP="0079470D">
            <w:pPr>
              <w:autoSpaceDE w:val="0"/>
              <w:autoSpaceDN w:val="0"/>
              <w:adjustRightInd w:val="0"/>
              <w:contextualSpacing/>
              <w:jc w:val="both"/>
              <w:rPr>
                <w:rFonts w:asciiTheme="minorHAnsi" w:hAnsiTheme="minorHAnsi"/>
                <w:sz w:val="22"/>
                <w:szCs w:val="22"/>
              </w:rPr>
            </w:pPr>
            <w:r w:rsidRPr="00D5032A">
              <w:rPr>
                <w:rFonts w:asciiTheme="minorHAnsi" w:hAnsiTheme="minorHAnsi"/>
                <w:sz w:val="22"/>
                <w:szCs w:val="22"/>
              </w:rPr>
              <w:t xml:space="preserve">The Central Statistics Office, (CSO) is the data controller for the information when it is transferred to them and the obligations of the GDPR and Data Protection law apply then to the CSO. Please refer to the </w:t>
            </w:r>
            <w:hyperlink r:id="rId14" w:history="1">
              <w:r w:rsidRPr="00D5032A">
                <w:rPr>
                  <w:rFonts w:asciiTheme="minorHAnsi" w:hAnsiTheme="minorHAnsi"/>
                  <w:b/>
                  <w:bCs/>
                  <w:sz w:val="22"/>
                  <w:szCs w:val="22"/>
                </w:rPr>
                <w:t>www.centralcreditregister.ie</w:t>
              </w:r>
            </w:hyperlink>
            <w:r w:rsidRPr="00D5032A">
              <w:rPr>
                <w:rFonts w:asciiTheme="minorHAnsi" w:hAnsiTheme="minorHAnsi"/>
                <w:sz w:val="22"/>
                <w:szCs w:val="22"/>
              </w:rPr>
              <w:t xml:space="preserve"> for more information. More information in relation to the CSO is available at </w:t>
            </w:r>
            <w:r w:rsidRPr="00D5032A">
              <w:rPr>
                <w:rFonts w:asciiTheme="minorHAnsi" w:hAnsiTheme="minorHAnsi"/>
                <w:b/>
                <w:bCs/>
                <w:sz w:val="22"/>
                <w:szCs w:val="22"/>
              </w:rPr>
              <w:t>www.cso.ie</w:t>
            </w:r>
          </w:p>
          <w:p w14:paraId="1AFCC62E" w14:textId="7067D79C" w:rsidR="0079470D" w:rsidRPr="00D5032A" w:rsidRDefault="0079470D" w:rsidP="003D48A2">
            <w:pPr>
              <w:autoSpaceDE w:val="0"/>
              <w:autoSpaceDN w:val="0"/>
              <w:adjustRightInd w:val="0"/>
              <w:spacing w:after="0" w:line="240" w:lineRule="auto"/>
              <w:contextualSpacing/>
              <w:jc w:val="both"/>
              <w:rPr>
                <w:sz w:val="22"/>
                <w:szCs w:val="22"/>
                <w:lang w:val="en-IE"/>
              </w:rPr>
            </w:pPr>
          </w:p>
        </w:tc>
      </w:tr>
      <w:tr w:rsidR="00404B1A" w:rsidRPr="006E7822" w14:paraId="5E698296" w14:textId="77777777" w:rsidTr="00D057F0">
        <w:tc>
          <w:tcPr>
            <w:tcW w:w="11028" w:type="dxa"/>
            <w:gridSpan w:val="2"/>
            <w:tcBorders>
              <w:top w:val="nil"/>
              <w:left w:val="single" w:sz="4" w:space="0" w:color="auto"/>
              <w:bottom w:val="nil"/>
              <w:right w:val="single" w:sz="4" w:space="0" w:color="auto"/>
            </w:tcBorders>
          </w:tcPr>
          <w:p w14:paraId="6308A9DE" w14:textId="77777777" w:rsidR="008826F6" w:rsidRPr="00D5032A" w:rsidRDefault="008826F6" w:rsidP="00801F36">
            <w:pPr>
              <w:autoSpaceDE w:val="0"/>
              <w:autoSpaceDN w:val="0"/>
              <w:adjustRightInd w:val="0"/>
              <w:spacing w:after="0" w:line="240" w:lineRule="auto"/>
              <w:contextualSpacing/>
              <w:jc w:val="both"/>
              <w:rPr>
                <w:b/>
                <w:bCs/>
                <w:sz w:val="16"/>
                <w:szCs w:val="16"/>
                <w:lang w:val="en-IE" w:eastAsia="en-GB"/>
              </w:rPr>
            </w:pPr>
          </w:p>
        </w:tc>
      </w:tr>
      <w:tr w:rsidR="00414AD0" w:rsidRPr="006E7822" w14:paraId="3169B29C" w14:textId="77777777" w:rsidTr="00D057F0">
        <w:tc>
          <w:tcPr>
            <w:tcW w:w="11028" w:type="dxa"/>
            <w:gridSpan w:val="2"/>
            <w:tcBorders>
              <w:top w:val="nil"/>
              <w:left w:val="single" w:sz="4" w:space="0" w:color="auto"/>
              <w:bottom w:val="single" w:sz="4" w:space="0" w:color="auto"/>
              <w:right w:val="single" w:sz="4" w:space="0" w:color="auto"/>
            </w:tcBorders>
          </w:tcPr>
          <w:p w14:paraId="10C3A5A3" w14:textId="77777777" w:rsidR="00414AD0" w:rsidRPr="00D5032A" w:rsidRDefault="00F46F26" w:rsidP="00F46F26">
            <w:pPr>
              <w:autoSpaceDE w:val="0"/>
              <w:autoSpaceDN w:val="0"/>
              <w:adjustRightInd w:val="0"/>
              <w:spacing w:after="0" w:line="240" w:lineRule="auto"/>
              <w:contextualSpacing/>
              <w:jc w:val="both"/>
              <w:rPr>
                <w:bCs/>
                <w:sz w:val="22"/>
                <w:szCs w:val="22"/>
                <w:lang w:val="en-IE" w:eastAsia="en-GB"/>
              </w:rPr>
            </w:pPr>
            <w:r w:rsidRPr="00D5032A">
              <w:rPr>
                <w:b/>
                <w:bCs/>
                <w:sz w:val="22"/>
                <w:szCs w:val="22"/>
                <w:lang w:val="en-IE" w:eastAsia="en-GB"/>
              </w:rPr>
              <w:t xml:space="preserve">Connected/Related Party Borrowers: </w:t>
            </w:r>
            <w:r w:rsidRPr="00D5032A">
              <w:rPr>
                <w:bCs/>
                <w:sz w:val="22"/>
                <w:szCs w:val="22"/>
                <w:lang w:val="en-IE" w:eastAsia="en-GB"/>
              </w:rPr>
              <w:t xml:space="preserve">We are obliged further to Central Bank Regulations to identify where borrowers are connected </w:t>
            </w:r>
            <w:proofErr w:type="gramStart"/>
            <w:r w:rsidRPr="00D5032A">
              <w:rPr>
                <w:bCs/>
                <w:sz w:val="22"/>
                <w:szCs w:val="22"/>
                <w:lang w:val="en-IE" w:eastAsia="en-GB"/>
              </w:rPr>
              <w:t>in order to</w:t>
            </w:r>
            <w:proofErr w:type="gramEnd"/>
            <w:r w:rsidRPr="00D5032A">
              <w:rPr>
                <w:bCs/>
                <w:sz w:val="22"/>
                <w:szCs w:val="22"/>
                <w:lang w:val="en-IE" w:eastAsia="en-GB"/>
              </w:rPr>
              <w:t xml:space="preserve"> establish whether borrowers pose a single risk.  We are also obliged to establish whether a borrower is a related party when lending to them, i</w:t>
            </w:r>
            <w:r w:rsidR="00462B41" w:rsidRPr="00D5032A">
              <w:rPr>
                <w:bCs/>
                <w:sz w:val="22"/>
                <w:szCs w:val="22"/>
                <w:lang w:val="en-IE" w:eastAsia="en-GB"/>
              </w:rPr>
              <w:t>.</w:t>
            </w:r>
            <w:r w:rsidRPr="00D5032A">
              <w:rPr>
                <w:bCs/>
                <w:sz w:val="22"/>
                <w:szCs w:val="22"/>
                <w:lang w:val="en-IE" w:eastAsia="en-GB"/>
              </w:rPr>
              <w:t>e</w:t>
            </w:r>
            <w:r w:rsidR="00462B41" w:rsidRPr="00D5032A">
              <w:rPr>
                <w:bCs/>
                <w:sz w:val="22"/>
                <w:szCs w:val="22"/>
                <w:lang w:val="en-IE" w:eastAsia="en-GB"/>
              </w:rPr>
              <w:t>.</w:t>
            </w:r>
            <w:r w:rsidRPr="00D5032A">
              <w:rPr>
                <w:bCs/>
                <w:sz w:val="22"/>
                <w:szCs w:val="22"/>
                <w:lang w:val="en-IE" w:eastAsia="en-GB"/>
              </w:rPr>
              <w:t xml:space="preserve"> whether they are on the Board/Management Team or a member of the Board/ Management </w:t>
            </w:r>
            <w:proofErr w:type="gramStart"/>
            <w:r w:rsidRPr="00D5032A">
              <w:rPr>
                <w:bCs/>
                <w:sz w:val="22"/>
                <w:szCs w:val="22"/>
                <w:lang w:val="en-IE" w:eastAsia="en-GB"/>
              </w:rPr>
              <w:t>teams</w:t>
            </w:r>
            <w:proofErr w:type="gramEnd"/>
            <w:r w:rsidRPr="00D5032A">
              <w:rPr>
                <w:bCs/>
                <w:sz w:val="22"/>
                <w:szCs w:val="22"/>
                <w:lang w:val="en-IE" w:eastAsia="en-GB"/>
              </w:rPr>
              <w:t xml:space="preserve"> family or a business in which a member of the Board /Management Team has a significant shareholding.</w:t>
            </w:r>
          </w:p>
          <w:p w14:paraId="3CB61C55" w14:textId="77777777" w:rsidR="003F2236" w:rsidRPr="00D5032A" w:rsidRDefault="003F2236" w:rsidP="00F46F26">
            <w:pPr>
              <w:autoSpaceDE w:val="0"/>
              <w:autoSpaceDN w:val="0"/>
              <w:adjustRightInd w:val="0"/>
              <w:spacing w:after="0" w:line="240" w:lineRule="auto"/>
              <w:contextualSpacing/>
              <w:jc w:val="both"/>
              <w:rPr>
                <w:b/>
                <w:bCs/>
                <w:sz w:val="16"/>
                <w:szCs w:val="16"/>
                <w:lang w:val="en-IE" w:eastAsia="en-GB"/>
              </w:rPr>
            </w:pPr>
          </w:p>
        </w:tc>
      </w:tr>
      <w:tr w:rsidR="00E71B0E" w:rsidRPr="006E7822" w14:paraId="45EE6D99" w14:textId="77777777" w:rsidTr="00E548D0">
        <w:tc>
          <w:tcPr>
            <w:tcW w:w="1418" w:type="dxa"/>
            <w:tcBorders>
              <w:top w:val="single" w:sz="4" w:space="0" w:color="auto"/>
              <w:left w:val="single" w:sz="4" w:space="0" w:color="auto"/>
              <w:bottom w:val="single" w:sz="4" w:space="0" w:color="auto"/>
              <w:right w:val="nil"/>
            </w:tcBorders>
            <w:shd w:val="clear" w:color="auto" w:fill="DBE5F1" w:themeFill="accent1" w:themeFillTint="33"/>
          </w:tcPr>
          <w:p w14:paraId="3EF5DA52" w14:textId="77777777" w:rsidR="00E71B0E" w:rsidRPr="006E7822" w:rsidRDefault="00E71B0E" w:rsidP="003D48A2">
            <w:pPr>
              <w:autoSpaceDE w:val="0"/>
              <w:autoSpaceDN w:val="0"/>
              <w:adjustRightInd w:val="0"/>
              <w:spacing w:after="0" w:line="240" w:lineRule="auto"/>
              <w:jc w:val="center"/>
              <w:rPr>
                <w:sz w:val="16"/>
                <w:szCs w:val="16"/>
                <w:lang w:val="en-IE"/>
              </w:rPr>
            </w:pPr>
            <w:r w:rsidRPr="006E7822">
              <w:rPr>
                <w:noProof/>
                <w:sz w:val="16"/>
                <w:szCs w:val="16"/>
                <w:lang w:val="en-IE" w:eastAsia="en-IE"/>
              </w:rPr>
              <w:drawing>
                <wp:anchor distT="0" distB="0" distL="114300" distR="114300" simplePos="0" relativeHeight="251663360" behindDoc="0" locked="0" layoutInCell="1" allowOverlap="1" wp14:anchorId="752E12AE" wp14:editId="038F9EB1">
                  <wp:simplePos x="0" y="0"/>
                  <wp:positionH relativeFrom="margin">
                    <wp:align>center</wp:align>
                  </wp:positionH>
                  <wp:positionV relativeFrom="margin">
                    <wp:align>top</wp:align>
                  </wp:positionV>
                  <wp:extent cx="582930" cy="511810"/>
                  <wp:effectExtent l="0" t="0" r="762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930" cy="511810"/>
                          </a:xfrm>
                          <a:prstGeom prst="rect">
                            <a:avLst/>
                          </a:prstGeom>
                          <a:noFill/>
                          <a:ln>
                            <a:noFill/>
                          </a:ln>
                        </pic:spPr>
                      </pic:pic>
                    </a:graphicData>
                  </a:graphic>
                </wp:anchor>
              </w:drawing>
            </w:r>
          </w:p>
        </w:tc>
        <w:tc>
          <w:tcPr>
            <w:tcW w:w="9610" w:type="dxa"/>
            <w:tcBorders>
              <w:top w:val="single" w:sz="4" w:space="0" w:color="auto"/>
              <w:left w:val="nil"/>
              <w:bottom w:val="single" w:sz="4" w:space="0" w:color="auto"/>
              <w:right w:val="single" w:sz="4" w:space="0" w:color="auto"/>
            </w:tcBorders>
            <w:shd w:val="clear" w:color="auto" w:fill="DBE5F1" w:themeFill="accent1" w:themeFillTint="33"/>
          </w:tcPr>
          <w:p w14:paraId="78C558D9" w14:textId="77777777" w:rsidR="00E71B0E" w:rsidRPr="006E7822" w:rsidRDefault="00E71B0E" w:rsidP="00C27B4B">
            <w:pPr>
              <w:autoSpaceDE w:val="0"/>
              <w:autoSpaceDN w:val="0"/>
              <w:adjustRightInd w:val="0"/>
              <w:spacing w:after="0" w:line="240" w:lineRule="auto"/>
              <w:rPr>
                <w:sz w:val="22"/>
                <w:szCs w:val="22"/>
                <w:lang w:val="en-IE"/>
              </w:rPr>
            </w:pPr>
            <w:r w:rsidRPr="006E7822">
              <w:rPr>
                <w:b/>
                <w:sz w:val="22"/>
                <w:szCs w:val="22"/>
                <w:lang w:val="en-IE"/>
              </w:rPr>
              <w:t xml:space="preserve">Legitimate </w:t>
            </w:r>
            <w:r w:rsidR="00315EC3" w:rsidRPr="006E7822">
              <w:rPr>
                <w:b/>
                <w:sz w:val="22"/>
                <w:szCs w:val="22"/>
                <w:lang w:val="en-IE"/>
              </w:rPr>
              <w:t>interests</w:t>
            </w:r>
            <w:r w:rsidR="00315EC3" w:rsidRPr="006E7822">
              <w:rPr>
                <w:sz w:val="22"/>
                <w:szCs w:val="22"/>
                <w:lang w:val="en-IE"/>
              </w:rPr>
              <w:t xml:space="preserve"> -</w:t>
            </w:r>
            <w:r w:rsidRPr="006E7822">
              <w:rPr>
                <w:sz w:val="22"/>
                <w:szCs w:val="22"/>
                <w:lang w:val="en-IE"/>
              </w:rPr>
              <w:t>A legitimate interest is when we have a business or commercial reason to use your information. But even then, it must not unfairly go a</w:t>
            </w:r>
            <w:r w:rsidRPr="006E7822">
              <w:rPr>
                <w:sz w:val="22"/>
                <w:szCs w:val="22"/>
                <w:shd w:val="clear" w:color="auto" w:fill="DBE5F1" w:themeFill="accent1" w:themeFillTint="33"/>
                <w:lang w:val="en-IE"/>
              </w:rPr>
              <w:t>g</w:t>
            </w:r>
            <w:r w:rsidRPr="006E7822">
              <w:rPr>
                <w:sz w:val="22"/>
                <w:szCs w:val="22"/>
                <w:lang w:val="en-IE"/>
              </w:rPr>
              <w:t>ainst what is right and best for you. If we rely on our legitimate interest, we will tell you what that is.</w:t>
            </w:r>
          </w:p>
        </w:tc>
      </w:tr>
      <w:tr w:rsidR="00AD763B" w:rsidRPr="006E7822" w14:paraId="2DA786FC" w14:textId="77777777" w:rsidTr="00E548D0">
        <w:tc>
          <w:tcPr>
            <w:tcW w:w="11028" w:type="dxa"/>
            <w:gridSpan w:val="2"/>
            <w:tcBorders>
              <w:top w:val="single" w:sz="4" w:space="0" w:color="auto"/>
              <w:left w:val="single" w:sz="4" w:space="0" w:color="auto"/>
              <w:bottom w:val="single" w:sz="4" w:space="0" w:color="auto"/>
              <w:right w:val="single" w:sz="4" w:space="0" w:color="auto"/>
            </w:tcBorders>
            <w:shd w:val="clear" w:color="auto" w:fill="auto"/>
          </w:tcPr>
          <w:p w14:paraId="66EF6EA8" w14:textId="77777777" w:rsidR="003F2236" w:rsidRPr="006E7822" w:rsidRDefault="003F2236" w:rsidP="00AD763B">
            <w:pPr>
              <w:autoSpaceDE w:val="0"/>
              <w:autoSpaceDN w:val="0"/>
              <w:adjustRightInd w:val="0"/>
              <w:spacing w:after="0" w:line="240" w:lineRule="auto"/>
              <w:contextualSpacing/>
              <w:jc w:val="both"/>
              <w:rPr>
                <w:b/>
                <w:bCs/>
                <w:sz w:val="16"/>
                <w:szCs w:val="16"/>
                <w:lang w:val="en-IE" w:eastAsia="en-GB"/>
              </w:rPr>
            </w:pPr>
          </w:p>
          <w:p w14:paraId="31064BBD" w14:textId="77777777" w:rsidR="00841E2F" w:rsidRPr="00841E2F" w:rsidRDefault="00841E2F" w:rsidP="00274AEF">
            <w:pPr>
              <w:spacing w:after="0" w:line="240" w:lineRule="auto"/>
              <w:jc w:val="both"/>
              <w:rPr>
                <w:b/>
                <w:bCs/>
                <w:sz w:val="16"/>
                <w:szCs w:val="16"/>
                <w:lang w:val="en-IE" w:eastAsia="en-GB"/>
              </w:rPr>
            </w:pPr>
          </w:p>
          <w:p w14:paraId="59946A4D" w14:textId="6CCAE7DC" w:rsidR="0059722C" w:rsidRPr="006E7822" w:rsidRDefault="0059722C" w:rsidP="0059722C">
            <w:pPr>
              <w:spacing w:after="0"/>
              <w:jc w:val="both"/>
              <w:rPr>
                <w:sz w:val="22"/>
                <w:szCs w:val="22"/>
              </w:rPr>
            </w:pPr>
            <w:r w:rsidRPr="006E7822">
              <w:rPr>
                <w:b/>
                <w:bCs/>
                <w:sz w:val="22"/>
                <w:szCs w:val="22"/>
                <w:lang w:val="en-IE" w:eastAsia="en-GB"/>
              </w:rPr>
              <w:t xml:space="preserve">Judgements Searches: </w:t>
            </w:r>
            <w:r w:rsidRPr="006E7822">
              <w:rPr>
                <w:bCs/>
                <w:sz w:val="22"/>
                <w:szCs w:val="22"/>
                <w:lang w:val="en-IE" w:eastAsia="en-GB"/>
              </w:rPr>
              <w:t xml:space="preserve">We </w:t>
            </w:r>
            <w:r w:rsidR="002B1582">
              <w:rPr>
                <w:bCs/>
                <w:sz w:val="22"/>
                <w:szCs w:val="22"/>
                <w:lang w:val="en-IE" w:eastAsia="en-GB"/>
              </w:rPr>
              <w:t xml:space="preserve">may </w:t>
            </w:r>
            <w:r w:rsidRPr="006E7822">
              <w:rPr>
                <w:bCs/>
                <w:sz w:val="22"/>
                <w:szCs w:val="22"/>
                <w:lang w:val="en-IE" w:eastAsia="en-GB"/>
              </w:rPr>
              <w:t xml:space="preserve">carry out searches in Stubbs </w:t>
            </w:r>
            <w:r w:rsidRPr="0079470D">
              <w:rPr>
                <w:bCs/>
                <w:sz w:val="22"/>
                <w:szCs w:val="22"/>
                <w:lang w:val="en-IE" w:eastAsia="en-GB"/>
              </w:rPr>
              <w:t>Gazette</w:t>
            </w:r>
            <w:r w:rsidR="004109FE" w:rsidRPr="0079470D">
              <w:rPr>
                <w:bCs/>
                <w:sz w:val="22"/>
                <w:szCs w:val="22"/>
                <w:lang w:val="en-IE" w:eastAsia="en-GB"/>
              </w:rPr>
              <w:t xml:space="preserve"> and/or </w:t>
            </w:r>
            <w:r w:rsidR="00CF1683">
              <w:rPr>
                <w:bCs/>
                <w:sz w:val="22"/>
                <w:szCs w:val="22"/>
                <w:lang w:val="en-IE" w:eastAsia="en-GB"/>
              </w:rPr>
              <w:t>Search for Less</w:t>
            </w:r>
            <w:r w:rsidRPr="0079470D">
              <w:rPr>
                <w:bCs/>
                <w:sz w:val="22"/>
                <w:szCs w:val="22"/>
                <w:lang w:val="en-IE" w:eastAsia="en-GB"/>
              </w:rPr>
              <w:t xml:space="preserve"> </w:t>
            </w:r>
            <w:proofErr w:type="gramStart"/>
            <w:r w:rsidRPr="0079470D">
              <w:rPr>
                <w:bCs/>
                <w:sz w:val="22"/>
                <w:szCs w:val="22"/>
                <w:lang w:val="en-IE" w:eastAsia="en-GB"/>
              </w:rPr>
              <w:t>in order to</w:t>
            </w:r>
            <w:proofErr w:type="gramEnd"/>
            <w:r w:rsidRPr="0079470D">
              <w:rPr>
                <w:bCs/>
                <w:sz w:val="22"/>
                <w:szCs w:val="22"/>
                <w:lang w:val="en-IE" w:eastAsia="en-GB"/>
              </w:rPr>
              <w:t xml:space="preserve"> assess your credit worthiness</w:t>
            </w:r>
            <w:r w:rsidR="008F2341" w:rsidRPr="0079470D">
              <w:rPr>
                <w:bCs/>
                <w:sz w:val="22"/>
                <w:szCs w:val="22"/>
                <w:lang w:val="en-IE" w:eastAsia="en-GB"/>
              </w:rPr>
              <w:t xml:space="preserve"> </w:t>
            </w:r>
            <w:r w:rsidR="00D91BF2" w:rsidRPr="0079470D">
              <w:rPr>
                <w:bCs/>
                <w:sz w:val="22"/>
                <w:szCs w:val="22"/>
                <w:lang w:val="en-IE" w:eastAsia="en-GB"/>
              </w:rPr>
              <w:t>as part of the assessment of your spouse/partner’s loan application.</w:t>
            </w:r>
          </w:p>
          <w:p w14:paraId="2DBEE13E" w14:textId="77777777" w:rsidR="0059722C" w:rsidRPr="006E7822" w:rsidRDefault="0059722C" w:rsidP="00274AEF">
            <w:pPr>
              <w:spacing w:after="0" w:line="240" w:lineRule="auto"/>
              <w:jc w:val="both"/>
              <w:rPr>
                <w:bCs/>
                <w:sz w:val="16"/>
                <w:szCs w:val="16"/>
                <w:lang w:val="en-IE" w:eastAsia="en-GB"/>
              </w:rPr>
            </w:pPr>
          </w:p>
          <w:p w14:paraId="0ED3D620" w14:textId="77777777" w:rsidR="0059722C" w:rsidRPr="006E7822" w:rsidRDefault="0059722C" w:rsidP="0059722C">
            <w:pPr>
              <w:spacing w:after="0"/>
              <w:jc w:val="both"/>
              <w:rPr>
                <w:bCs/>
                <w:sz w:val="22"/>
                <w:szCs w:val="22"/>
                <w:lang w:val="en-IE" w:eastAsia="en-GB"/>
              </w:rPr>
            </w:pPr>
            <w:r w:rsidRPr="006E7822">
              <w:rPr>
                <w:b/>
                <w:bCs/>
                <w:sz w:val="22"/>
                <w:szCs w:val="22"/>
                <w:lang w:val="en-IE" w:eastAsia="en-GB"/>
              </w:rPr>
              <w:t xml:space="preserve">Our legitimate </w:t>
            </w:r>
            <w:proofErr w:type="gramStart"/>
            <w:r w:rsidRPr="006E7822">
              <w:rPr>
                <w:b/>
                <w:bCs/>
                <w:sz w:val="22"/>
                <w:szCs w:val="22"/>
                <w:lang w:val="en-IE" w:eastAsia="en-GB"/>
              </w:rPr>
              <w:t>interest:</w:t>
            </w:r>
            <w:r w:rsidRPr="006E7822">
              <w:rPr>
                <w:rFonts w:asciiTheme="minorHAnsi" w:hAnsiTheme="minorHAnsi" w:cs="NeueHaasGroteskDisp Std Lt"/>
                <w:sz w:val="22"/>
                <w:szCs w:val="22"/>
              </w:rPr>
              <w:t>The</w:t>
            </w:r>
            <w:proofErr w:type="gramEnd"/>
            <w:r w:rsidRPr="006E7822">
              <w:rPr>
                <w:rFonts w:asciiTheme="minorHAnsi" w:hAnsiTheme="minorHAnsi" w:cs="NeueHaasGroteskDisp Std Lt"/>
                <w:sz w:val="22"/>
                <w:szCs w:val="22"/>
              </w:rPr>
              <w:t xml:space="preserve"> credit union, for its own benefit and therefore the benefit of its members, must lend responsibly and will use your credit history in order to determine your </w:t>
            </w:r>
            <w:r w:rsidR="00D91BF2">
              <w:rPr>
                <w:rFonts w:asciiTheme="minorHAnsi" w:hAnsiTheme="minorHAnsi" w:cs="NeueHaasGroteskDisp Std Lt"/>
                <w:sz w:val="22"/>
                <w:szCs w:val="22"/>
              </w:rPr>
              <w:t xml:space="preserve">spouse/partner’s </w:t>
            </w:r>
            <w:r w:rsidRPr="006E7822">
              <w:rPr>
                <w:rFonts w:asciiTheme="minorHAnsi" w:hAnsiTheme="minorHAnsi" w:cs="NeueHaasGroteskDisp Std Lt"/>
                <w:sz w:val="22"/>
                <w:szCs w:val="22"/>
              </w:rPr>
              <w:t xml:space="preserve">suitability for the loan applied for. </w:t>
            </w:r>
            <w:r w:rsidRPr="006E7822">
              <w:rPr>
                <w:bCs/>
                <w:sz w:val="22"/>
                <w:szCs w:val="22"/>
                <w:lang w:val="en-IE" w:eastAsia="en-GB"/>
              </w:rPr>
              <w:t>In carrying out such a search we can better determine yo</w:t>
            </w:r>
            <w:r w:rsidR="00841E2F">
              <w:rPr>
                <w:bCs/>
                <w:sz w:val="22"/>
                <w:szCs w:val="22"/>
                <w:lang w:val="en-IE" w:eastAsia="en-GB"/>
              </w:rPr>
              <w:t>u</w:t>
            </w:r>
            <w:r w:rsidR="00D91BF2">
              <w:rPr>
                <w:bCs/>
                <w:sz w:val="22"/>
                <w:szCs w:val="22"/>
                <w:lang w:val="en-IE" w:eastAsia="en-GB"/>
              </w:rPr>
              <w:t>r overall financial position as part of the assessment of your spouse/partner’s loan application.</w:t>
            </w:r>
          </w:p>
          <w:p w14:paraId="6FCA51DA" w14:textId="77777777" w:rsidR="00D91BF2" w:rsidRDefault="00D91BF2" w:rsidP="0059722C">
            <w:pPr>
              <w:spacing w:after="0"/>
              <w:jc w:val="both"/>
              <w:rPr>
                <w:b/>
                <w:bCs/>
                <w:sz w:val="16"/>
                <w:szCs w:val="16"/>
                <w:lang w:val="en-IE" w:eastAsia="en-GB"/>
              </w:rPr>
            </w:pPr>
          </w:p>
          <w:p w14:paraId="3FB31C4B" w14:textId="77777777" w:rsidR="00ED706F" w:rsidRPr="006E7822" w:rsidRDefault="00ED706F" w:rsidP="00ED706F">
            <w:pPr>
              <w:autoSpaceDE w:val="0"/>
              <w:autoSpaceDN w:val="0"/>
              <w:adjustRightInd w:val="0"/>
              <w:spacing w:after="0" w:line="240" w:lineRule="auto"/>
              <w:contextualSpacing/>
              <w:jc w:val="both"/>
              <w:rPr>
                <w:b/>
                <w:bCs/>
                <w:sz w:val="16"/>
                <w:szCs w:val="16"/>
                <w:lang w:val="en-IE" w:eastAsia="en-GB"/>
              </w:rPr>
            </w:pPr>
            <w:r w:rsidRPr="006E7822">
              <w:rPr>
                <w:b/>
                <w:sz w:val="22"/>
                <w:szCs w:val="22"/>
                <w:lang w:val="en-IE"/>
              </w:rPr>
              <w:t>CCTV:</w:t>
            </w:r>
            <w:r w:rsidRPr="006E7822">
              <w:rPr>
                <w:sz w:val="22"/>
                <w:szCs w:val="22"/>
                <w:lang w:val="en-IE"/>
              </w:rPr>
              <w:t xml:space="preserve"> We have CCTV footage installed on the premises with clearly marked signage. The purpose of this is for security, public safety and the prevention and detection of fraud</w:t>
            </w:r>
          </w:p>
          <w:p w14:paraId="55514C13" w14:textId="77777777" w:rsidR="00ED706F" w:rsidRPr="006E7822" w:rsidRDefault="00ED706F" w:rsidP="00274AEF">
            <w:pPr>
              <w:spacing w:after="0" w:line="240" w:lineRule="auto"/>
              <w:jc w:val="both"/>
              <w:rPr>
                <w:rFonts w:asciiTheme="minorHAnsi" w:hAnsiTheme="minorHAnsi" w:cs="NeueHaasGroteskDisp Std Lt"/>
                <w:sz w:val="16"/>
                <w:szCs w:val="16"/>
              </w:rPr>
            </w:pPr>
          </w:p>
          <w:p w14:paraId="2AE06526" w14:textId="77777777" w:rsidR="00ED706F" w:rsidRPr="006E7822" w:rsidRDefault="00ED706F" w:rsidP="0059722C">
            <w:pPr>
              <w:spacing w:after="0"/>
              <w:jc w:val="both"/>
              <w:rPr>
                <w:rFonts w:asciiTheme="minorHAnsi" w:hAnsiTheme="minorHAnsi" w:cs="NeueHaasGroteskDisp Std Lt"/>
                <w:sz w:val="22"/>
                <w:szCs w:val="22"/>
              </w:rPr>
            </w:pPr>
            <w:r w:rsidRPr="006E7822">
              <w:rPr>
                <w:b/>
                <w:sz w:val="22"/>
                <w:szCs w:val="22"/>
                <w:lang w:val="en-IE"/>
              </w:rPr>
              <w:t>Our legitimate interest:</w:t>
            </w:r>
            <w:r w:rsidRPr="006E7822">
              <w:rPr>
                <w:sz w:val="22"/>
                <w:szCs w:val="22"/>
                <w:lang w:val="en-IE"/>
              </w:rPr>
              <w:t xml:space="preserve"> </w:t>
            </w:r>
            <w:proofErr w:type="gramStart"/>
            <w:r w:rsidRPr="006E7822">
              <w:rPr>
                <w:sz w:val="22"/>
                <w:szCs w:val="22"/>
                <w:lang w:val="en-IE"/>
              </w:rPr>
              <w:t>With regard to</w:t>
            </w:r>
            <w:proofErr w:type="gramEnd"/>
            <w:r w:rsidRPr="006E7822">
              <w:rPr>
                <w:sz w:val="22"/>
                <w:szCs w:val="22"/>
                <w:lang w:val="en-IE"/>
              </w:rPr>
              <w:t xml:space="preserve"> the nature of our business, it is necessary to secure the premises, property herein and any staff /volunteers/members or visitors to the credit union and to prevent and detect fraud.</w:t>
            </w:r>
          </w:p>
          <w:p w14:paraId="7D951A06" w14:textId="77777777" w:rsidR="00ED706F" w:rsidRPr="006E7822" w:rsidRDefault="00ED706F" w:rsidP="00274AEF">
            <w:pPr>
              <w:spacing w:after="0" w:line="240" w:lineRule="auto"/>
              <w:jc w:val="both"/>
              <w:rPr>
                <w:rFonts w:asciiTheme="minorHAnsi" w:hAnsiTheme="minorHAnsi" w:cs="NeueHaasGroteskDisp Std Lt"/>
                <w:sz w:val="16"/>
                <w:szCs w:val="16"/>
              </w:rPr>
            </w:pPr>
          </w:p>
          <w:p w14:paraId="5C14535C" w14:textId="77777777" w:rsidR="00ED706F" w:rsidRPr="006E7822" w:rsidRDefault="00ED706F" w:rsidP="0059722C">
            <w:pPr>
              <w:spacing w:after="0"/>
              <w:jc w:val="both"/>
              <w:rPr>
                <w:rFonts w:asciiTheme="minorHAnsi" w:hAnsiTheme="minorHAnsi" w:cs="NeueHaasGroteskDisp Std Lt"/>
                <w:sz w:val="22"/>
                <w:szCs w:val="22"/>
              </w:rPr>
            </w:pPr>
            <w:r w:rsidRPr="006E7822">
              <w:rPr>
                <w:b/>
                <w:sz w:val="22"/>
                <w:szCs w:val="22"/>
                <w:lang w:val="en-IE"/>
              </w:rPr>
              <w:t>Voice Recording:</w:t>
            </w:r>
            <w:r w:rsidRPr="006E7822">
              <w:rPr>
                <w:sz w:val="22"/>
                <w:szCs w:val="22"/>
                <w:lang w:val="en-IE"/>
              </w:rPr>
              <w:t xml:space="preserve"> We record phone conversations both incoming and outgoing for the purpose of verifying information and quality of service</w:t>
            </w:r>
            <w:r w:rsidR="00EF6D2C" w:rsidRPr="006E7822">
              <w:rPr>
                <w:sz w:val="22"/>
                <w:szCs w:val="22"/>
                <w:lang w:val="en-IE"/>
              </w:rPr>
              <w:t>,</w:t>
            </w:r>
            <w:r w:rsidR="008F2341">
              <w:rPr>
                <w:sz w:val="22"/>
                <w:szCs w:val="22"/>
                <w:lang w:val="en-IE"/>
              </w:rPr>
              <w:t xml:space="preserve"> clarification of instructions,</w:t>
            </w:r>
            <w:r w:rsidR="00EF6D2C" w:rsidRPr="006E7822">
              <w:rPr>
                <w:sz w:val="22"/>
                <w:szCs w:val="22"/>
                <w:lang w:val="en-IE"/>
              </w:rPr>
              <w:t xml:space="preserve"> training, assurance and security purposes.</w:t>
            </w:r>
          </w:p>
          <w:p w14:paraId="12CEE1F1" w14:textId="77777777" w:rsidR="00ED706F" w:rsidRPr="006E7822" w:rsidRDefault="00ED706F" w:rsidP="00274AEF">
            <w:pPr>
              <w:spacing w:after="0" w:line="240" w:lineRule="auto"/>
              <w:jc w:val="both"/>
              <w:rPr>
                <w:rFonts w:asciiTheme="minorHAnsi" w:hAnsiTheme="minorHAnsi" w:cs="NeueHaasGroteskDisp Std Lt"/>
                <w:sz w:val="16"/>
                <w:szCs w:val="16"/>
              </w:rPr>
            </w:pPr>
          </w:p>
          <w:p w14:paraId="25BE9526" w14:textId="200488AA" w:rsidR="00ED706F" w:rsidRPr="00A9621F" w:rsidRDefault="00ED706F" w:rsidP="0059722C">
            <w:pPr>
              <w:spacing w:after="0"/>
              <w:jc w:val="both"/>
              <w:rPr>
                <w:sz w:val="22"/>
                <w:szCs w:val="22"/>
                <w:lang w:val="en-IE"/>
              </w:rPr>
            </w:pPr>
            <w:r w:rsidRPr="006E7822">
              <w:rPr>
                <w:b/>
                <w:sz w:val="22"/>
                <w:szCs w:val="22"/>
                <w:lang w:val="en-IE"/>
              </w:rPr>
              <w:t>Our Legitimate interest:</w:t>
            </w:r>
            <w:r w:rsidRPr="006E7822">
              <w:rPr>
                <w:sz w:val="22"/>
                <w:szCs w:val="22"/>
                <w:lang w:val="en-IE"/>
              </w:rPr>
              <w:t xml:space="preserve"> To ensure a good quality of service, to assist in training, to ensure that correct instructions were </w:t>
            </w:r>
            <w:r w:rsidRPr="00A9621F">
              <w:rPr>
                <w:sz w:val="22"/>
                <w:szCs w:val="22"/>
                <w:lang w:val="en-IE"/>
              </w:rPr>
              <w:t>given or taken due to the nature of our business and to quickly and accurately resolves any disputes.</w:t>
            </w:r>
          </w:p>
          <w:p w14:paraId="68FB9FA5" w14:textId="18287E7F" w:rsidR="00CE742C" w:rsidRPr="00A9621F" w:rsidRDefault="00CE742C" w:rsidP="0059722C">
            <w:pPr>
              <w:spacing w:after="0"/>
              <w:jc w:val="both"/>
              <w:rPr>
                <w:sz w:val="22"/>
                <w:szCs w:val="22"/>
                <w:lang w:val="en-IE"/>
              </w:rPr>
            </w:pPr>
          </w:p>
          <w:p w14:paraId="0D9938FA" w14:textId="6AB29FAE" w:rsidR="00CE742C" w:rsidRPr="00A9621F" w:rsidRDefault="00CE742C" w:rsidP="0059722C">
            <w:pPr>
              <w:spacing w:after="0"/>
              <w:jc w:val="both"/>
              <w:rPr>
                <w:sz w:val="22"/>
                <w:szCs w:val="22"/>
                <w:lang w:val="en-IE"/>
              </w:rPr>
            </w:pPr>
            <w:r w:rsidRPr="00A9621F">
              <w:rPr>
                <w:b/>
                <w:sz w:val="22"/>
                <w:szCs w:val="22"/>
                <w:lang w:val="en-IE"/>
              </w:rPr>
              <w:t>Debt Collection:</w:t>
            </w:r>
            <w:r w:rsidRPr="00A9621F">
              <w:rPr>
                <w:b/>
                <w:bCs/>
                <w:color w:val="002060"/>
                <w:sz w:val="22"/>
                <w:szCs w:val="22"/>
                <w:lang w:val="en-IE" w:eastAsia="en-GB"/>
              </w:rPr>
              <w:t xml:space="preserve"> </w:t>
            </w:r>
            <w:r w:rsidRPr="00A9621F">
              <w:rPr>
                <w:sz w:val="22"/>
                <w:szCs w:val="22"/>
                <w:lang w:val="en-IE"/>
              </w:rPr>
              <w:t xml:space="preserve">Where you breach the loan agreement we may use the service of a debt collection agency, solicitors or other third parties to recover the debt. We will pass them details of the loan application in order that they </w:t>
            </w:r>
            <w:proofErr w:type="gramStart"/>
            <w:r w:rsidRPr="00A9621F">
              <w:rPr>
                <w:sz w:val="22"/>
                <w:szCs w:val="22"/>
                <w:lang w:val="en-IE"/>
              </w:rPr>
              <w:t>make contact with</w:t>
            </w:r>
            <w:proofErr w:type="gramEnd"/>
            <w:r w:rsidRPr="00A9621F">
              <w:rPr>
                <w:sz w:val="22"/>
                <w:szCs w:val="22"/>
                <w:lang w:val="en-IE"/>
              </w:rPr>
              <w:t xml:space="preserve"> you and details of the indebtedness in order that they recover the outstanding sums. We may use a private investigator </w:t>
            </w:r>
            <w:proofErr w:type="gramStart"/>
            <w:r w:rsidRPr="00A9621F">
              <w:rPr>
                <w:sz w:val="22"/>
                <w:szCs w:val="22"/>
                <w:lang w:val="en-IE"/>
              </w:rPr>
              <w:t>in order to</w:t>
            </w:r>
            <w:proofErr w:type="gramEnd"/>
            <w:r w:rsidRPr="00A9621F">
              <w:rPr>
                <w:sz w:val="22"/>
                <w:szCs w:val="22"/>
                <w:lang w:val="en-IE"/>
              </w:rPr>
              <w:t xml:space="preserve"> locate you in the event that you fail to make repayments on your loan and or fail to make contact with the credit union.</w:t>
            </w:r>
          </w:p>
          <w:p w14:paraId="61A4CB66" w14:textId="0A1BE532" w:rsidR="00CE742C" w:rsidRDefault="00CE742C" w:rsidP="0059722C">
            <w:pPr>
              <w:spacing w:after="0"/>
              <w:jc w:val="both"/>
              <w:rPr>
                <w:sz w:val="22"/>
                <w:szCs w:val="22"/>
                <w:lang w:val="en-IE"/>
              </w:rPr>
            </w:pPr>
            <w:r w:rsidRPr="00A9621F">
              <w:rPr>
                <w:b/>
                <w:bCs/>
                <w:sz w:val="22"/>
                <w:szCs w:val="22"/>
                <w:lang w:val="en-IE" w:eastAsia="en-GB"/>
              </w:rPr>
              <w:t>Our legitimate interest:</w:t>
            </w:r>
            <w:r w:rsidRPr="00A9621F">
              <w:rPr>
                <w:sz w:val="22"/>
                <w:szCs w:val="22"/>
                <w:lang w:val="en-IE"/>
              </w:rPr>
              <w:t xml:space="preserve"> The credit union, where appropriate will </w:t>
            </w:r>
            <w:proofErr w:type="gramStart"/>
            <w:r w:rsidRPr="00A9621F">
              <w:rPr>
                <w:sz w:val="22"/>
                <w:szCs w:val="22"/>
                <w:lang w:val="en-IE"/>
              </w:rPr>
              <w:t>necessary</w:t>
            </w:r>
            <w:proofErr w:type="gramEnd"/>
            <w:r w:rsidRPr="00A9621F">
              <w:rPr>
                <w:sz w:val="22"/>
                <w:szCs w:val="22"/>
                <w:lang w:val="en-IE"/>
              </w:rPr>
              <w:t xml:space="preserve"> take steps to recover a debt to protect the assets and equity of the credit union</w:t>
            </w:r>
          </w:p>
          <w:p w14:paraId="225C5E27" w14:textId="77777777" w:rsidR="00CE742C" w:rsidRPr="006E7822" w:rsidRDefault="00CE742C" w:rsidP="0059722C">
            <w:pPr>
              <w:spacing w:after="0"/>
              <w:jc w:val="both"/>
              <w:rPr>
                <w:sz w:val="22"/>
                <w:szCs w:val="22"/>
                <w:lang w:val="en-IE"/>
              </w:rPr>
            </w:pPr>
          </w:p>
          <w:p w14:paraId="1B6C87EE" w14:textId="77777777" w:rsidR="00ED706F" w:rsidRPr="006E7822" w:rsidRDefault="00ED706F" w:rsidP="0059722C">
            <w:pPr>
              <w:spacing w:after="0"/>
              <w:jc w:val="both"/>
              <w:rPr>
                <w:rFonts w:asciiTheme="minorHAnsi" w:hAnsiTheme="minorHAnsi" w:cs="NeueHaasGroteskDisp Std Lt"/>
                <w:sz w:val="16"/>
                <w:szCs w:val="16"/>
              </w:rPr>
            </w:pPr>
          </w:p>
        </w:tc>
      </w:tr>
    </w:tbl>
    <w:p w14:paraId="0EF23D01" w14:textId="77777777" w:rsidR="00127203" w:rsidRDefault="00127203" w:rsidP="00BB7EF5">
      <w:pPr>
        <w:spacing w:after="0" w:line="240" w:lineRule="auto"/>
        <w:contextualSpacing/>
        <w:jc w:val="both"/>
        <w:rPr>
          <w:rFonts w:cs="Times New Roman"/>
          <w:b/>
          <w:sz w:val="20"/>
          <w:szCs w:val="20"/>
          <w:lang w:val="en-IE"/>
        </w:rPr>
      </w:pPr>
    </w:p>
    <w:tbl>
      <w:tblPr>
        <w:tblStyle w:val="TableGrid"/>
        <w:tblW w:w="11289" w:type="dxa"/>
        <w:tblInd w:w="-5" w:type="dxa"/>
        <w:tblLook w:val="04A0" w:firstRow="1" w:lastRow="0" w:firstColumn="1" w:lastColumn="0" w:noHBand="0" w:noVBand="1"/>
      </w:tblPr>
      <w:tblGrid>
        <w:gridCol w:w="1748"/>
        <w:gridCol w:w="9541"/>
      </w:tblGrid>
      <w:tr w:rsidR="00127203" w:rsidRPr="00D23F23" w14:paraId="392AE5AE" w14:textId="77777777" w:rsidTr="00127203">
        <w:tc>
          <w:tcPr>
            <w:tcW w:w="1748" w:type="dxa"/>
            <w:tcBorders>
              <w:top w:val="single" w:sz="4" w:space="0" w:color="auto"/>
              <w:bottom w:val="single" w:sz="4" w:space="0" w:color="auto"/>
            </w:tcBorders>
            <w:shd w:val="clear" w:color="auto" w:fill="DBE5F1" w:themeFill="accent1" w:themeFillTint="33"/>
          </w:tcPr>
          <w:p w14:paraId="7E1AFF77" w14:textId="77777777" w:rsidR="00127203" w:rsidRPr="00D23F23" w:rsidRDefault="00127203" w:rsidP="002F4849">
            <w:pPr>
              <w:autoSpaceDE w:val="0"/>
              <w:autoSpaceDN w:val="0"/>
              <w:adjustRightInd w:val="0"/>
              <w:spacing w:after="0" w:line="240" w:lineRule="auto"/>
              <w:contextualSpacing/>
              <w:jc w:val="center"/>
              <w:rPr>
                <w:b/>
                <w:bCs/>
                <w:color w:val="002060"/>
                <w:sz w:val="22"/>
                <w:szCs w:val="22"/>
                <w:lang w:val="en-IE" w:eastAsia="en-GB"/>
              </w:rPr>
            </w:pPr>
            <w:r w:rsidRPr="00D23F23">
              <w:rPr>
                <w:b/>
                <w:bCs/>
                <w:noProof/>
                <w:color w:val="002060"/>
                <w:lang w:val="en-IE" w:eastAsia="en-IE"/>
              </w:rPr>
              <w:drawing>
                <wp:inline distT="0" distB="0" distL="0" distR="0" wp14:anchorId="37C79AFB" wp14:editId="7F916F3D">
                  <wp:extent cx="463138" cy="54972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414" cy="566673"/>
                          </a:xfrm>
                          <a:prstGeom prst="rect">
                            <a:avLst/>
                          </a:prstGeom>
                          <a:noFill/>
                          <a:ln>
                            <a:noFill/>
                          </a:ln>
                        </pic:spPr>
                      </pic:pic>
                    </a:graphicData>
                  </a:graphic>
                </wp:inline>
              </w:drawing>
            </w:r>
          </w:p>
        </w:tc>
        <w:tc>
          <w:tcPr>
            <w:tcW w:w="9541" w:type="dxa"/>
            <w:tcBorders>
              <w:top w:val="single" w:sz="4" w:space="0" w:color="auto"/>
              <w:bottom w:val="single" w:sz="4" w:space="0" w:color="auto"/>
            </w:tcBorders>
            <w:shd w:val="clear" w:color="auto" w:fill="DBE5F1" w:themeFill="accent1" w:themeFillTint="33"/>
          </w:tcPr>
          <w:p w14:paraId="6CC76998" w14:textId="77777777" w:rsidR="00127203" w:rsidRPr="00D23F23" w:rsidRDefault="00127203" w:rsidP="002F4849">
            <w:pPr>
              <w:autoSpaceDE w:val="0"/>
              <w:autoSpaceDN w:val="0"/>
              <w:adjustRightInd w:val="0"/>
              <w:spacing w:after="0" w:line="240" w:lineRule="auto"/>
              <w:contextualSpacing/>
              <w:rPr>
                <w:b/>
                <w:bCs/>
                <w:color w:val="002060"/>
                <w:sz w:val="22"/>
                <w:szCs w:val="22"/>
                <w:lang w:val="en-IE" w:eastAsia="en-GB"/>
              </w:rPr>
            </w:pPr>
            <w:r w:rsidRPr="00D23F23">
              <w:rPr>
                <w:b/>
                <w:bCs/>
                <w:color w:val="002060"/>
                <w:sz w:val="22"/>
                <w:szCs w:val="22"/>
                <w:lang w:val="en-IE" w:eastAsia="en-GB"/>
              </w:rPr>
              <w:t>Your consent</w:t>
            </w:r>
          </w:p>
        </w:tc>
      </w:tr>
      <w:tr w:rsidR="00127203" w:rsidRPr="00D23F23" w14:paraId="7FCD76C6" w14:textId="77777777" w:rsidTr="00210427">
        <w:tc>
          <w:tcPr>
            <w:tcW w:w="11289" w:type="dxa"/>
            <w:gridSpan w:val="2"/>
            <w:tcBorders>
              <w:top w:val="single" w:sz="4" w:space="0" w:color="auto"/>
            </w:tcBorders>
            <w:shd w:val="clear" w:color="auto" w:fill="auto"/>
          </w:tcPr>
          <w:p w14:paraId="3DBA089F" w14:textId="77777777" w:rsidR="00127203" w:rsidRPr="0079470D" w:rsidRDefault="00127203" w:rsidP="002F4849">
            <w:pPr>
              <w:autoSpaceDE w:val="0"/>
              <w:autoSpaceDN w:val="0"/>
              <w:adjustRightInd w:val="0"/>
              <w:spacing w:after="0" w:line="240" w:lineRule="auto"/>
              <w:contextualSpacing/>
              <w:rPr>
                <w:b/>
                <w:bCs/>
                <w:color w:val="002060"/>
                <w:lang w:val="en-IE" w:eastAsia="en-GB"/>
              </w:rPr>
            </w:pPr>
            <w:r w:rsidRPr="0079470D">
              <w:rPr>
                <w:b/>
                <w:bCs/>
                <w:color w:val="002060"/>
                <w:lang w:val="en-IE" w:eastAsia="en-GB"/>
              </w:rPr>
              <w:t>Cookies Policy</w:t>
            </w:r>
          </w:p>
          <w:p w14:paraId="24E98F62" w14:textId="77777777" w:rsidR="004B2CDD" w:rsidRPr="0079470D" w:rsidRDefault="004B2CDD" w:rsidP="004B2CDD">
            <w:pPr>
              <w:autoSpaceDE w:val="0"/>
              <w:autoSpaceDN w:val="0"/>
              <w:adjustRightInd w:val="0"/>
              <w:contextualSpacing/>
              <w:jc w:val="both"/>
              <w:rPr>
                <w:sz w:val="22"/>
                <w:szCs w:val="22"/>
                <w:lang w:val="en-IE"/>
              </w:rPr>
            </w:pPr>
            <w:r w:rsidRPr="0079470D">
              <w:rPr>
                <w:sz w:val="22"/>
                <w:szCs w:val="22"/>
                <w:lang w:val="en-IE"/>
              </w:rPr>
              <w:t xml:space="preserve">By continuing to use Limerick and District Credit Unions website and by not changing your web browser settings to disable cookies, you consent to the use of cookies. </w:t>
            </w:r>
          </w:p>
          <w:p w14:paraId="2F2E715A" w14:textId="77777777" w:rsidR="00127203" w:rsidRDefault="00127203" w:rsidP="002F4849">
            <w:pPr>
              <w:autoSpaceDE w:val="0"/>
              <w:autoSpaceDN w:val="0"/>
              <w:adjustRightInd w:val="0"/>
              <w:spacing w:after="0" w:line="240" w:lineRule="auto"/>
              <w:contextualSpacing/>
              <w:rPr>
                <w:sz w:val="22"/>
                <w:szCs w:val="22"/>
                <w:lang w:val="en-IE"/>
              </w:rPr>
            </w:pPr>
            <w:r w:rsidRPr="0079470D">
              <w:rPr>
                <w:sz w:val="22"/>
                <w:szCs w:val="22"/>
                <w:lang w:val="en-IE"/>
              </w:rPr>
              <w:t xml:space="preserve">Limerick &amp; District Credit Union uses cookies to collect information about </w:t>
            </w:r>
            <w:proofErr w:type="gramStart"/>
            <w:r w:rsidRPr="0079470D">
              <w:rPr>
                <w:sz w:val="22"/>
                <w:szCs w:val="22"/>
                <w:lang w:val="en-IE"/>
              </w:rPr>
              <w:t>visitors</w:t>
            </w:r>
            <w:proofErr w:type="gramEnd"/>
            <w:r w:rsidRPr="0079470D">
              <w:rPr>
                <w:sz w:val="22"/>
                <w:szCs w:val="22"/>
                <w:lang w:val="en-IE"/>
              </w:rPr>
              <w:t xml:space="preserve"> use of the website, including things like connection speed, operating system details, the time and duration of visits and IP addresses. The information collected by cookies enables</w:t>
            </w:r>
            <w:r>
              <w:rPr>
                <w:sz w:val="22"/>
                <w:szCs w:val="22"/>
                <w:lang w:val="en-IE"/>
              </w:rPr>
              <w:t xml:space="preserve"> Limerick &amp; District Credit Union to understand the use of its site, including the number of visitors it has, the pages viewed per session, time exposed to </w:t>
            </w:r>
            <w:proofErr w:type="gramStart"/>
            <w:r>
              <w:rPr>
                <w:sz w:val="22"/>
                <w:szCs w:val="22"/>
                <w:lang w:val="en-IE"/>
              </w:rPr>
              <w:t>particular pages</w:t>
            </w:r>
            <w:proofErr w:type="gramEnd"/>
            <w:r>
              <w:rPr>
                <w:sz w:val="22"/>
                <w:szCs w:val="22"/>
                <w:lang w:val="en-IE"/>
              </w:rPr>
              <w:t xml:space="preserve"> etc. This in turn help provide visitors with a better experience. Limerick and District Credit Union will not attempt to personally identify visitors from their IP addresses. </w:t>
            </w:r>
          </w:p>
          <w:p w14:paraId="23BF5FDD" w14:textId="1B3A143A" w:rsidR="00127203" w:rsidRPr="00D23F23" w:rsidRDefault="00127203" w:rsidP="002F4849">
            <w:pPr>
              <w:autoSpaceDE w:val="0"/>
              <w:autoSpaceDN w:val="0"/>
              <w:adjustRightInd w:val="0"/>
              <w:spacing w:after="0" w:line="240" w:lineRule="auto"/>
              <w:contextualSpacing/>
              <w:rPr>
                <w:b/>
                <w:bCs/>
                <w:color w:val="002060"/>
                <w:lang w:val="en-IE" w:eastAsia="en-GB"/>
              </w:rPr>
            </w:pPr>
            <w:r>
              <w:rPr>
                <w:sz w:val="22"/>
                <w:szCs w:val="22"/>
                <w:lang w:val="en-IE"/>
              </w:rPr>
              <w:t xml:space="preserve">Please refer to our website for our full cookies </w:t>
            </w:r>
            <w:r w:rsidRPr="00A9621F">
              <w:rPr>
                <w:sz w:val="22"/>
                <w:szCs w:val="22"/>
                <w:lang w:val="en-IE"/>
              </w:rPr>
              <w:t>policy</w:t>
            </w:r>
            <w:r w:rsidR="00CE742C" w:rsidRPr="00A9621F">
              <w:rPr>
                <w:sz w:val="22"/>
                <w:szCs w:val="22"/>
                <w:lang w:val="en-IE"/>
              </w:rPr>
              <w:t xml:space="preserve"> and for further information about cookies and how to stop cookies being installed visit </w:t>
            </w:r>
            <w:hyperlink r:id="rId17" w:history="1">
              <w:r w:rsidR="00CE742C" w:rsidRPr="00A9621F">
                <w:rPr>
                  <w:sz w:val="22"/>
                  <w:szCs w:val="22"/>
                </w:rPr>
                <w:t>http://www.allaboutcookies.org</w:t>
              </w:r>
            </w:hyperlink>
            <w:r w:rsidR="00CE742C" w:rsidRPr="00A9621F">
              <w:rPr>
                <w:sz w:val="22"/>
                <w:szCs w:val="22"/>
                <w:lang w:val="en-IE"/>
              </w:rPr>
              <w:t xml:space="preserve"> (opens in a new window)</w:t>
            </w:r>
          </w:p>
        </w:tc>
      </w:tr>
    </w:tbl>
    <w:p w14:paraId="085293CD" w14:textId="77777777" w:rsidR="00A60ACE" w:rsidRPr="00127203" w:rsidRDefault="00127203" w:rsidP="00127203">
      <w:pPr>
        <w:tabs>
          <w:tab w:val="left" w:pos="1455"/>
        </w:tabs>
        <w:rPr>
          <w:rFonts w:cs="Times New Roman"/>
          <w:sz w:val="20"/>
          <w:szCs w:val="20"/>
          <w:lang w:val="en-IE"/>
        </w:rPr>
        <w:sectPr w:rsidR="00A60ACE" w:rsidRPr="00127203" w:rsidSect="00F27208">
          <w:footerReference w:type="default" r:id="rId18"/>
          <w:pgSz w:w="12240" w:h="15840" w:code="1"/>
          <w:pgMar w:top="454" w:right="476" w:bottom="284" w:left="567" w:header="425" w:footer="278" w:gutter="0"/>
          <w:cols w:space="142"/>
          <w:docGrid w:linePitch="360"/>
        </w:sectPr>
      </w:pPr>
      <w:r>
        <w:rPr>
          <w:rFonts w:cs="Times New Roman"/>
          <w:sz w:val="20"/>
          <w:szCs w:val="20"/>
          <w:lang w:val="en-IE"/>
        </w:rPr>
        <w:tab/>
      </w:r>
    </w:p>
    <w:tbl>
      <w:tblPr>
        <w:tblpPr w:leftFromText="180" w:rightFromText="180" w:vertAnchor="page" w:horzAnchor="margin" w:tblpXSpec="center" w:tblpY="916"/>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1"/>
      </w:tblGrid>
      <w:tr w:rsidR="00346E49" w:rsidRPr="006E7822" w14:paraId="7BBC4A82" w14:textId="77777777" w:rsidTr="00F53A8C">
        <w:trPr>
          <w:trHeight w:val="13593"/>
        </w:trPr>
        <w:tc>
          <w:tcPr>
            <w:tcW w:w="11341" w:type="dxa"/>
            <w:shd w:val="clear" w:color="auto" w:fill="DEEAF6"/>
          </w:tcPr>
          <w:p w14:paraId="62FCDB57" w14:textId="77777777" w:rsidR="00346E49" w:rsidRPr="006E7822" w:rsidRDefault="00346E49" w:rsidP="00F53A8C">
            <w:pPr>
              <w:widowControl w:val="0"/>
              <w:autoSpaceDE w:val="0"/>
              <w:autoSpaceDN w:val="0"/>
              <w:adjustRightInd w:val="0"/>
              <w:rPr>
                <w:rFonts w:asciiTheme="minorHAnsi" w:hAnsiTheme="minorHAnsi"/>
                <w:b/>
                <w:bCs/>
                <w:sz w:val="20"/>
              </w:rPr>
            </w:pPr>
            <w:r w:rsidRPr="006E7822">
              <w:rPr>
                <w:rFonts w:asciiTheme="minorHAnsi" w:hAnsiTheme="minorHAnsi"/>
                <w:b/>
                <w:bCs/>
                <w:sz w:val="28"/>
                <w:szCs w:val="28"/>
                <w:u w:val="single"/>
              </w:rPr>
              <w:lastRenderedPageBreak/>
              <w:t>Your Rights</w:t>
            </w:r>
            <w:r w:rsidRPr="006E7822">
              <w:rPr>
                <w:rFonts w:asciiTheme="minorHAnsi" w:hAnsiTheme="minorHAnsi"/>
                <w:b/>
                <w:bCs/>
                <w:sz w:val="20"/>
              </w:rPr>
              <w:t xml:space="preserve"> in connection with your personal data are to:</w:t>
            </w:r>
          </w:p>
          <w:tbl>
            <w:tblPr>
              <w:tblW w:w="0" w:type="auto"/>
              <w:jc w:val="center"/>
              <w:tblLook w:val="04A0" w:firstRow="1" w:lastRow="0" w:firstColumn="1" w:lastColumn="0" w:noHBand="0" w:noVBand="1"/>
            </w:tblPr>
            <w:tblGrid>
              <w:gridCol w:w="1386"/>
              <w:gridCol w:w="9717"/>
            </w:tblGrid>
            <w:tr w:rsidR="00346E49" w:rsidRPr="006E7822" w14:paraId="7D97490D" w14:textId="77777777" w:rsidTr="003D48A2">
              <w:trPr>
                <w:jc w:val="center"/>
              </w:trPr>
              <w:tc>
                <w:tcPr>
                  <w:tcW w:w="1299" w:type="dxa"/>
                  <w:shd w:val="clear" w:color="auto" w:fill="DEEAF6"/>
                </w:tcPr>
                <w:p w14:paraId="19777778" w14:textId="77777777" w:rsidR="00346E49" w:rsidRPr="006E7822" w:rsidRDefault="00346E49" w:rsidP="00DD2E57">
                  <w:pPr>
                    <w:framePr w:hSpace="180" w:wrap="around" w:vAnchor="page" w:hAnchor="margin" w:xAlign="center" w:y="916"/>
                    <w:widowControl w:val="0"/>
                    <w:autoSpaceDE w:val="0"/>
                    <w:autoSpaceDN w:val="0"/>
                    <w:adjustRightInd w:val="0"/>
                    <w:jc w:val="center"/>
                    <w:rPr>
                      <w:rFonts w:asciiTheme="minorHAnsi" w:hAnsiTheme="minorHAnsi"/>
                      <w:b/>
                      <w:bCs/>
                      <w:sz w:val="20"/>
                    </w:rPr>
                  </w:pPr>
                  <w:r w:rsidRPr="006E7822">
                    <w:rPr>
                      <w:rFonts w:asciiTheme="minorHAnsi" w:hAnsiTheme="minorHAnsi"/>
                      <w:noProof/>
                      <w:sz w:val="20"/>
                      <w:lang w:val="en-IE" w:eastAsia="en-IE"/>
                    </w:rPr>
                    <w:drawing>
                      <wp:inline distT="0" distB="0" distL="0" distR="0" wp14:anchorId="0965721F" wp14:editId="13D7C596">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14:paraId="172EE86D" w14:textId="77777777" w:rsidR="00346E49" w:rsidRPr="006E7822" w:rsidRDefault="00346E49" w:rsidP="00DD2E57">
                  <w:pPr>
                    <w:framePr w:hSpace="180" w:wrap="around" w:vAnchor="page" w:hAnchor="margin" w:xAlign="center" w:y="916"/>
                    <w:widowControl w:val="0"/>
                    <w:autoSpaceDE w:val="0"/>
                    <w:autoSpaceDN w:val="0"/>
                    <w:adjustRightInd w:val="0"/>
                    <w:jc w:val="both"/>
                    <w:rPr>
                      <w:rFonts w:asciiTheme="minorHAnsi" w:hAnsiTheme="minorHAnsi"/>
                      <w:sz w:val="20"/>
                    </w:rPr>
                  </w:pPr>
                  <w:r w:rsidRPr="006E7822">
                    <w:rPr>
                      <w:rFonts w:asciiTheme="minorHAnsi" w:hAnsiTheme="minorHAnsi"/>
                      <w:b/>
                      <w:bCs/>
                      <w:sz w:val="20"/>
                    </w:rPr>
                    <w:t>To find out</w:t>
                  </w:r>
                  <w:r w:rsidRPr="006E7822">
                    <w:rPr>
                      <w:rFonts w:asciiTheme="minorHAnsi" w:hAnsiTheme="minorHAnsi"/>
                      <w:sz w:val="20"/>
                    </w:rPr>
                    <w:t xml:space="preserve"> whether we hold any of your personal data and</w:t>
                  </w:r>
                  <w:r w:rsidRPr="006E7822">
                    <w:rPr>
                      <w:rFonts w:asciiTheme="minorHAnsi" w:hAnsiTheme="minorHAnsi"/>
                      <w:b/>
                      <w:bCs/>
                      <w:sz w:val="20"/>
                    </w:rPr>
                    <w:t xml:space="preserve"> if we do</w:t>
                  </w:r>
                  <w:r w:rsidR="00CA0D31" w:rsidRPr="006E7822">
                    <w:rPr>
                      <w:rFonts w:asciiTheme="minorHAnsi" w:hAnsiTheme="minorHAnsi"/>
                      <w:b/>
                      <w:bCs/>
                      <w:sz w:val="20"/>
                    </w:rPr>
                    <w:t>, you have a right</w:t>
                  </w:r>
                  <w:r w:rsidRPr="006E7822">
                    <w:rPr>
                      <w:rFonts w:asciiTheme="minorHAnsi" w:hAnsiTheme="minorHAnsi"/>
                      <w:b/>
                      <w:bCs/>
                      <w:sz w:val="20"/>
                    </w:rPr>
                    <w:t xml:space="preserve"> to request access</w:t>
                  </w:r>
                  <w:r w:rsidR="00CA0D31" w:rsidRPr="006E7822">
                    <w:rPr>
                      <w:rFonts w:asciiTheme="minorHAnsi" w:hAnsiTheme="minorHAnsi"/>
                      <w:sz w:val="20"/>
                    </w:rPr>
                    <w:t xml:space="preserve"> to that data and </w:t>
                  </w:r>
                  <w:r w:rsidRPr="006E7822">
                    <w:rPr>
                      <w:rFonts w:asciiTheme="minorHAnsi" w:hAnsiTheme="minorHAnsi"/>
                      <w:sz w:val="20"/>
                    </w:rPr>
                    <w:t xml:space="preserve">to be furnished a copy of that data.  You are also entitled to request further information about the processing.  </w:t>
                  </w:r>
                </w:p>
              </w:tc>
            </w:tr>
            <w:tr w:rsidR="00346E49" w:rsidRPr="006E7822" w14:paraId="573F0325" w14:textId="77777777" w:rsidTr="003D48A2">
              <w:trPr>
                <w:jc w:val="center"/>
              </w:trPr>
              <w:tc>
                <w:tcPr>
                  <w:tcW w:w="1299" w:type="dxa"/>
                  <w:shd w:val="clear" w:color="auto" w:fill="DEEAF6"/>
                </w:tcPr>
                <w:p w14:paraId="2FDA856A" w14:textId="77777777" w:rsidR="00346E49" w:rsidRPr="006E7822" w:rsidRDefault="00346E49" w:rsidP="00DD2E57">
                  <w:pPr>
                    <w:framePr w:hSpace="180" w:wrap="around" w:vAnchor="page" w:hAnchor="margin" w:xAlign="center" w:y="916"/>
                    <w:widowControl w:val="0"/>
                    <w:autoSpaceDE w:val="0"/>
                    <w:autoSpaceDN w:val="0"/>
                    <w:adjustRightInd w:val="0"/>
                    <w:jc w:val="center"/>
                    <w:rPr>
                      <w:rFonts w:asciiTheme="minorHAnsi" w:hAnsiTheme="minorHAnsi"/>
                      <w:b/>
                      <w:bCs/>
                      <w:sz w:val="20"/>
                    </w:rPr>
                  </w:pPr>
                  <w:r w:rsidRPr="006E7822">
                    <w:rPr>
                      <w:rFonts w:asciiTheme="minorHAnsi" w:hAnsiTheme="minorHAnsi"/>
                      <w:b/>
                      <w:bCs/>
                      <w:noProof/>
                      <w:sz w:val="20"/>
                      <w:lang w:val="en-IE" w:eastAsia="en-IE"/>
                    </w:rPr>
                    <w:drawing>
                      <wp:inline distT="0" distB="0" distL="0" distR="0" wp14:anchorId="57C3D96B" wp14:editId="0F78B41E">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14:paraId="6D3CF990" w14:textId="77777777" w:rsidR="00346E49" w:rsidRPr="006E7822" w:rsidRDefault="00346E49" w:rsidP="00DD2E57">
                  <w:pPr>
                    <w:framePr w:hSpace="180" w:wrap="around" w:vAnchor="page" w:hAnchor="margin" w:xAlign="center" w:y="916"/>
                    <w:widowControl w:val="0"/>
                    <w:autoSpaceDE w:val="0"/>
                    <w:autoSpaceDN w:val="0"/>
                    <w:adjustRightInd w:val="0"/>
                    <w:jc w:val="both"/>
                    <w:rPr>
                      <w:rFonts w:asciiTheme="minorHAnsi" w:hAnsiTheme="minorHAnsi"/>
                      <w:sz w:val="20"/>
                    </w:rPr>
                  </w:pPr>
                  <w:r w:rsidRPr="006E7822">
                    <w:rPr>
                      <w:rFonts w:asciiTheme="minorHAnsi" w:hAnsiTheme="minorHAnsi"/>
                      <w:b/>
                      <w:bCs/>
                      <w:sz w:val="20"/>
                    </w:rPr>
                    <w:t xml:space="preserve">Request correction </w:t>
                  </w:r>
                  <w:r w:rsidRPr="006E7822">
                    <w:rPr>
                      <w:rFonts w:asciiTheme="minorHAnsi" w:hAnsiTheme="minorHAnsi"/>
                      <w:sz w:val="20"/>
                    </w:rPr>
                    <w:t>of the personal data that we hold about you. This enables you to have any incomplete or inaccurate information we hold about you rectified.</w:t>
                  </w:r>
                </w:p>
              </w:tc>
            </w:tr>
            <w:tr w:rsidR="00346E49" w:rsidRPr="006E7822" w14:paraId="15D9BDBA" w14:textId="77777777" w:rsidTr="003D48A2">
              <w:trPr>
                <w:jc w:val="center"/>
              </w:trPr>
              <w:tc>
                <w:tcPr>
                  <w:tcW w:w="1299" w:type="dxa"/>
                  <w:shd w:val="clear" w:color="auto" w:fill="DEEAF6"/>
                </w:tcPr>
                <w:p w14:paraId="276889C5" w14:textId="77777777" w:rsidR="00346E49" w:rsidRPr="006E7822" w:rsidRDefault="00346E49" w:rsidP="00DD2E57">
                  <w:pPr>
                    <w:framePr w:hSpace="180" w:wrap="around" w:vAnchor="page" w:hAnchor="margin" w:xAlign="center" w:y="916"/>
                    <w:widowControl w:val="0"/>
                    <w:autoSpaceDE w:val="0"/>
                    <w:autoSpaceDN w:val="0"/>
                    <w:adjustRightInd w:val="0"/>
                    <w:jc w:val="center"/>
                    <w:rPr>
                      <w:rFonts w:asciiTheme="minorHAnsi" w:hAnsiTheme="minorHAnsi"/>
                      <w:b/>
                      <w:bCs/>
                      <w:sz w:val="20"/>
                    </w:rPr>
                  </w:pPr>
                  <w:r w:rsidRPr="006E7822">
                    <w:rPr>
                      <w:rFonts w:asciiTheme="minorHAnsi" w:hAnsiTheme="minorHAnsi"/>
                      <w:noProof/>
                      <w:sz w:val="20"/>
                      <w:lang w:val="en-IE" w:eastAsia="en-IE"/>
                    </w:rPr>
                    <w:drawing>
                      <wp:inline distT="0" distB="0" distL="0" distR="0" wp14:anchorId="24A29900" wp14:editId="0CD44E06">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14:paraId="707A108C" w14:textId="77777777" w:rsidR="00346E49" w:rsidRPr="006E7822" w:rsidRDefault="00346E49" w:rsidP="00DD2E57">
                  <w:pPr>
                    <w:framePr w:hSpace="180" w:wrap="around" w:vAnchor="page" w:hAnchor="margin" w:xAlign="center" w:y="916"/>
                    <w:widowControl w:val="0"/>
                    <w:autoSpaceDE w:val="0"/>
                    <w:autoSpaceDN w:val="0"/>
                    <w:adjustRightInd w:val="0"/>
                    <w:jc w:val="both"/>
                    <w:rPr>
                      <w:rFonts w:asciiTheme="minorHAnsi" w:hAnsiTheme="minorHAnsi"/>
                      <w:sz w:val="20"/>
                    </w:rPr>
                  </w:pPr>
                  <w:r w:rsidRPr="006E7822">
                    <w:rPr>
                      <w:rFonts w:asciiTheme="minorHAnsi" w:hAnsiTheme="minorHAnsi"/>
                      <w:b/>
                      <w:bCs/>
                      <w:sz w:val="20"/>
                    </w:rPr>
                    <w:t xml:space="preserve">Request erasure </w:t>
                  </w:r>
                  <w:r w:rsidR="00CA0D31" w:rsidRPr="006E7822">
                    <w:rPr>
                      <w:rFonts w:asciiTheme="minorHAnsi" w:hAnsiTheme="minorHAnsi"/>
                      <w:sz w:val="20"/>
                    </w:rPr>
                    <w:t>of your personal information</w:t>
                  </w:r>
                  <w:r w:rsidRPr="006E7822">
                    <w:rPr>
                      <w:rFonts w:asciiTheme="minorHAnsi" w:hAnsiTheme="minorHAnsi"/>
                      <w:sz w:val="20"/>
                    </w:rPr>
                    <w:t>. This enables you to ask us to delete or remove personal data where there is no good reason for us continuing to process it. You also have the right to ask us to delete or remove your personal data where you have exercised your right to object to processing (see below).</w:t>
                  </w:r>
                  <w:r w:rsidR="00315EC3" w:rsidRPr="006E7822">
                    <w:rPr>
                      <w:rFonts w:asciiTheme="minorHAnsi" w:hAnsiTheme="minorHAnsi"/>
                      <w:sz w:val="20"/>
                    </w:rPr>
                    <w:t xml:space="preserve"> Please note that we may be unable to continue to provide credit union services to you </w:t>
                  </w:r>
                  <w:r w:rsidR="002B1582">
                    <w:rPr>
                      <w:rFonts w:asciiTheme="minorHAnsi" w:hAnsiTheme="minorHAnsi"/>
                      <w:sz w:val="20"/>
                    </w:rPr>
                    <w:t xml:space="preserve">or </w:t>
                  </w:r>
                  <w:r w:rsidR="00FA1495">
                    <w:rPr>
                      <w:rFonts w:asciiTheme="minorHAnsi" w:hAnsiTheme="minorHAnsi"/>
                      <w:sz w:val="20"/>
                    </w:rPr>
                    <w:t xml:space="preserve">complete the assessment of your spouse/partner’s loan application, </w:t>
                  </w:r>
                  <w:r w:rsidR="00315EC3" w:rsidRPr="006E7822">
                    <w:rPr>
                      <w:rFonts w:asciiTheme="minorHAnsi" w:hAnsiTheme="minorHAnsi"/>
                      <w:sz w:val="20"/>
                    </w:rPr>
                    <w:t>in the event of the erasure of your personal data.</w:t>
                  </w:r>
                </w:p>
              </w:tc>
            </w:tr>
            <w:tr w:rsidR="00346E49" w:rsidRPr="006E7822" w14:paraId="2B7958B6" w14:textId="77777777" w:rsidTr="001440DC">
              <w:trPr>
                <w:trHeight w:val="829"/>
                <w:jc w:val="center"/>
              </w:trPr>
              <w:tc>
                <w:tcPr>
                  <w:tcW w:w="1299" w:type="dxa"/>
                  <w:shd w:val="clear" w:color="auto" w:fill="DEEAF6"/>
                </w:tcPr>
                <w:p w14:paraId="5D504D94" w14:textId="77777777" w:rsidR="00346E49" w:rsidRPr="006E7822" w:rsidRDefault="00346E49" w:rsidP="00DD2E57">
                  <w:pPr>
                    <w:framePr w:hSpace="180" w:wrap="around" w:vAnchor="page" w:hAnchor="margin" w:xAlign="center" w:y="916"/>
                    <w:widowControl w:val="0"/>
                    <w:autoSpaceDE w:val="0"/>
                    <w:autoSpaceDN w:val="0"/>
                    <w:adjustRightInd w:val="0"/>
                    <w:jc w:val="center"/>
                    <w:rPr>
                      <w:rFonts w:asciiTheme="minorHAnsi" w:hAnsiTheme="minorHAnsi"/>
                      <w:b/>
                      <w:bCs/>
                      <w:sz w:val="20"/>
                    </w:rPr>
                  </w:pPr>
                  <w:r w:rsidRPr="006E7822">
                    <w:rPr>
                      <w:b/>
                      <w:bCs/>
                      <w:noProof/>
                      <w:sz w:val="20"/>
                      <w:lang w:val="en-IE" w:eastAsia="en-IE"/>
                    </w:rPr>
                    <w:drawing>
                      <wp:inline distT="0" distB="0" distL="0" distR="0" wp14:anchorId="47C1F86C" wp14:editId="77642292">
                        <wp:extent cx="740410" cy="59880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14:paraId="6CBD0BC4" w14:textId="77777777" w:rsidR="00346E49" w:rsidRPr="006E7822" w:rsidRDefault="00346E49" w:rsidP="00DD2E57">
                  <w:pPr>
                    <w:framePr w:hSpace="180" w:wrap="around" w:vAnchor="page" w:hAnchor="margin" w:xAlign="center" w:y="916"/>
                    <w:widowControl w:val="0"/>
                    <w:autoSpaceDE w:val="0"/>
                    <w:autoSpaceDN w:val="0"/>
                    <w:adjustRightInd w:val="0"/>
                    <w:jc w:val="both"/>
                    <w:rPr>
                      <w:rFonts w:asciiTheme="minorHAnsi" w:hAnsiTheme="minorHAnsi"/>
                      <w:sz w:val="20"/>
                    </w:rPr>
                  </w:pPr>
                  <w:r w:rsidRPr="006E7822">
                    <w:rPr>
                      <w:rFonts w:asciiTheme="minorHAnsi" w:hAnsiTheme="minorHAnsi"/>
                      <w:b/>
                      <w:bCs/>
                      <w:sz w:val="20"/>
                    </w:rPr>
                    <w:t xml:space="preserve">Object to processing </w:t>
                  </w:r>
                  <w:r w:rsidRPr="006E7822">
                    <w:rPr>
                      <w:rFonts w:asciiTheme="minorHAnsi" w:hAnsiTheme="minorHAnsi"/>
                      <w:sz w:val="20"/>
                    </w:rPr>
                    <w:t xml:space="preserve">of your personal data where we are relying on a legitimate interest (or those of a third party) and there is something about your </w:t>
                  </w:r>
                  <w:proofErr w:type="gramStart"/>
                  <w:r w:rsidRPr="006E7822">
                    <w:rPr>
                      <w:rFonts w:asciiTheme="minorHAnsi" w:hAnsiTheme="minorHAnsi"/>
                      <w:sz w:val="20"/>
                    </w:rPr>
                    <w:t>particular situation</w:t>
                  </w:r>
                  <w:proofErr w:type="gramEnd"/>
                  <w:r w:rsidRPr="006E7822">
                    <w:rPr>
                      <w:rFonts w:asciiTheme="minorHAnsi" w:hAnsiTheme="minorHAnsi"/>
                      <w:sz w:val="20"/>
                    </w:rPr>
                    <w:t xml:space="preserve"> which makes you want to object to processing on this ground. You also have the right to object where we are processing your personal data for direct marketing purposes.</w:t>
                  </w:r>
                </w:p>
              </w:tc>
            </w:tr>
            <w:tr w:rsidR="00346E49" w:rsidRPr="006E7822" w14:paraId="3FF299C3" w14:textId="77777777" w:rsidTr="003D48A2">
              <w:trPr>
                <w:jc w:val="center"/>
              </w:trPr>
              <w:tc>
                <w:tcPr>
                  <w:tcW w:w="1299" w:type="dxa"/>
                  <w:shd w:val="clear" w:color="auto" w:fill="DEEAF6"/>
                </w:tcPr>
                <w:p w14:paraId="694D175B" w14:textId="77777777" w:rsidR="00346E49" w:rsidRPr="006E7822" w:rsidRDefault="00346E49" w:rsidP="00DD2E57">
                  <w:pPr>
                    <w:framePr w:hSpace="180" w:wrap="around" w:vAnchor="page" w:hAnchor="margin" w:xAlign="center" w:y="916"/>
                    <w:widowControl w:val="0"/>
                    <w:autoSpaceDE w:val="0"/>
                    <w:autoSpaceDN w:val="0"/>
                    <w:adjustRightInd w:val="0"/>
                    <w:jc w:val="center"/>
                    <w:rPr>
                      <w:rFonts w:asciiTheme="minorHAnsi" w:hAnsiTheme="minorHAnsi"/>
                      <w:b/>
                      <w:bCs/>
                      <w:sz w:val="20"/>
                    </w:rPr>
                  </w:pPr>
                  <w:r w:rsidRPr="006E7822">
                    <w:rPr>
                      <w:rFonts w:asciiTheme="minorHAnsi" w:hAnsiTheme="minorHAnsi"/>
                      <w:b/>
                      <w:bCs/>
                      <w:noProof/>
                      <w:sz w:val="20"/>
                      <w:lang w:val="en-IE" w:eastAsia="en-IE"/>
                    </w:rPr>
                    <w:drawing>
                      <wp:inline distT="0" distB="0" distL="0" distR="0" wp14:anchorId="578F24FD" wp14:editId="298AD1C2">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14:paraId="4D85E4B6" w14:textId="77777777" w:rsidR="00346E49" w:rsidRPr="006E7822" w:rsidRDefault="00346E49" w:rsidP="00DD2E57">
                  <w:pPr>
                    <w:framePr w:hSpace="180" w:wrap="around" w:vAnchor="page" w:hAnchor="margin" w:xAlign="center" w:y="916"/>
                    <w:widowControl w:val="0"/>
                    <w:autoSpaceDE w:val="0"/>
                    <w:autoSpaceDN w:val="0"/>
                    <w:adjustRightInd w:val="0"/>
                    <w:jc w:val="both"/>
                    <w:rPr>
                      <w:rFonts w:asciiTheme="minorHAnsi" w:hAnsiTheme="minorHAnsi"/>
                      <w:b/>
                      <w:bCs/>
                      <w:sz w:val="20"/>
                    </w:rPr>
                  </w:pPr>
                </w:p>
                <w:p w14:paraId="24A3EE1D" w14:textId="77777777" w:rsidR="00346E49" w:rsidRPr="006E7822" w:rsidRDefault="00346E49" w:rsidP="00DD2E57">
                  <w:pPr>
                    <w:framePr w:hSpace="180" w:wrap="around" w:vAnchor="page" w:hAnchor="margin" w:xAlign="center" w:y="916"/>
                    <w:widowControl w:val="0"/>
                    <w:autoSpaceDE w:val="0"/>
                    <w:autoSpaceDN w:val="0"/>
                    <w:adjustRightInd w:val="0"/>
                    <w:jc w:val="both"/>
                    <w:rPr>
                      <w:rFonts w:asciiTheme="minorHAnsi" w:hAnsiTheme="minorHAnsi"/>
                      <w:sz w:val="20"/>
                    </w:rPr>
                  </w:pPr>
                  <w:r w:rsidRPr="006E7822">
                    <w:rPr>
                      <w:rFonts w:asciiTheme="minorHAnsi" w:hAnsiTheme="minorHAnsi"/>
                      <w:b/>
                      <w:bCs/>
                      <w:sz w:val="20"/>
                    </w:rPr>
                    <w:t xml:space="preserve">Request the restriction of processing </w:t>
                  </w:r>
                  <w:r w:rsidR="00CA0D31" w:rsidRPr="006E7822">
                    <w:rPr>
                      <w:rFonts w:asciiTheme="minorHAnsi" w:hAnsiTheme="minorHAnsi"/>
                      <w:sz w:val="20"/>
                    </w:rPr>
                    <w:t>of your personal information</w:t>
                  </w:r>
                  <w:r w:rsidRPr="006E7822">
                    <w:rPr>
                      <w:rFonts w:asciiTheme="minorHAnsi" w:hAnsiTheme="minorHAnsi"/>
                      <w:sz w:val="20"/>
                    </w:rPr>
                    <w:t>. You can ask us to suspend processing personal data about you, in certain circumstances.</w:t>
                  </w:r>
                  <w:r w:rsidR="00315EC3" w:rsidRPr="006E7822">
                    <w:rPr>
                      <w:rFonts w:asciiTheme="minorHAnsi" w:hAnsiTheme="minorHAnsi"/>
                      <w:sz w:val="20"/>
                    </w:rPr>
                    <w:t xml:space="preserve"> Please note that we may be unable to continue to provi</w:t>
                  </w:r>
                  <w:r w:rsidR="002B1582">
                    <w:rPr>
                      <w:rFonts w:asciiTheme="minorHAnsi" w:hAnsiTheme="minorHAnsi"/>
                      <w:sz w:val="20"/>
                    </w:rPr>
                    <w:t xml:space="preserve">de credit union services to you or </w:t>
                  </w:r>
                  <w:r w:rsidR="00FA1495">
                    <w:rPr>
                      <w:rFonts w:asciiTheme="minorHAnsi" w:hAnsiTheme="minorHAnsi"/>
                      <w:sz w:val="20"/>
                    </w:rPr>
                    <w:t xml:space="preserve">complete the assessment of your spouse/partner’s loan application, </w:t>
                  </w:r>
                  <w:r w:rsidR="00315EC3" w:rsidRPr="006E7822">
                    <w:rPr>
                      <w:rFonts w:asciiTheme="minorHAnsi" w:hAnsiTheme="minorHAnsi"/>
                      <w:sz w:val="20"/>
                    </w:rPr>
                    <w:t>in the event of the restriction of the processing of your personal data.</w:t>
                  </w:r>
                </w:p>
              </w:tc>
            </w:tr>
            <w:tr w:rsidR="00346E49" w:rsidRPr="006E7822" w14:paraId="6D746DEF" w14:textId="77777777" w:rsidTr="001440DC">
              <w:trPr>
                <w:trHeight w:val="621"/>
                <w:jc w:val="center"/>
              </w:trPr>
              <w:tc>
                <w:tcPr>
                  <w:tcW w:w="1299" w:type="dxa"/>
                  <w:shd w:val="clear" w:color="auto" w:fill="DEEAF6"/>
                </w:tcPr>
                <w:p w14:paraId="5901B5C4" w14:textId="77777777" w:rsidR="00346E49" w:rsidRPr="006E7822" w:rsidRDefault="00346E49" w:rsidP="00DD2E57">
                  <w:pPr>
                    <w:framePr w:hSpace="180" w:wrap="around" w:vAnchor="page" w:hAnchor="margin" w:xAlign="center" w:y="916"/>
                    <w:widowControl w:val="0"/>
                    <w:autoSpaceDE w:val="0"/>
                    <w:autoSpaceDN w:val="0"/>
                    <w:adjustRightInd w:val="0"/>
                    <w:jc w:val="center"/>
                    <w:rPr>
                      <w:rFonts w:asciiTheme="minorHAnsi" w:hAnsiTheme="minorHAnsi"/>
                      <w:b/>
                      <w:bCs/>
                      <w:sz w:val="20"/>
                    </w:rPr>
                  </w:pPr>
                  <w:r w:rsidRPr="006E7822">
                    <w:rPr>
                      <w:rFonts w:asciiTheme="minorHAnsi" w:hAnsiTheme="minorHAnsi"/>
                      <w:noProof/>
                      <w:sz w:val="20"/>
                      <w:lang w:val="en-IE" w:eastAsia="en-IE"/>
                    </w:rPr>
                    <w:drawing>
                      <wp:inline distT="0" distB="0" distL="0" distR="0" wp14:anchorId="4D9DBCC4" wp14:editId="375F9B5F">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14:paraId="31A6F792" w14:textId="77777777" w:rsidR="00346E49" w:rsidRPr="006E7822" w:rsidRDefault="00346E49" w:rsidP="00DD2E57">
                  <w:pPr>
                    <w:framePr w:hSpace="180" w:wrap="around" w:vAnchor="page" w:hAnchor="margin" w:xAlign="center" w:y="916"/>
                    <w:widowControl w:val="0"/>
                    <w:autoSpaceDE w:val="0"/>
                    <w:autoSpaceDN w:val="0"/>
                    <w:adjustRightInd w:val="0"/>
                    <w:jc w:val="both"/>
                    <w:rPr>
                      <w:rFonts w:asciiTheme="minorHAnsi" w:hAnsiTheme="minorHAnsi"/>
                      <w:sz w:val="20"/>
                    </w:rPr>
                  </w:pPr>
                  <w:r w:rsidRPr="006E7822">
                    <w:rPr>
                      <w:rFonts w:asciiTheme="minorHAnsi" w:hAnsiTheme="minorHAnsi"/>
                      <w:sz w:val="20"/>
                    </w:rPr>
                    <w:t xml:space="preserve">Where we are processing your data based solely on your consent </w:t>
                  </w:r>
                  <w:r w:rsidRPr="006E7822">
                    <w:rPr>
                      <w:rFonts w:asciiTheme="minorHAnsi" w:hAnsiTheme="minorHAnsi"/>
                      <w:b/>
                      <w:bCs/>
                      <w:sz w:val="20"/>
                    </w:rPr>
                    <w:t>you have a right to withdraw that consent at any time and free of charge</w:t>
                  </w:r>
                  <w:r w:rsidRPr="006E7822">
                    <w:rPr>
                      <w:rFonts w:asciiTheme="minorHAnsi" w:hAnsiTheme="minorHAnsi"/>
                      <w:sz w:val="20"/>
                    </w:rPr>
                    <w:t>.</w:t>
                  </w:r>
                  <w:r w:rsidR="00315EC3" w:rsidRPr="006E7822">
                    <w:rPr>
                      <w:rFonts w:asciiTheme="minorHAnsi" w:hAnsiTheme="minorHAnsi"/>
                      <w:sz w:val="20"/>
                    </w:rPr>
                    <w:t xml:space="preserve"> Please note that we may be unable to continue to provide credit union services to </w:t>
                  </w:r>
                  <w:proofErr w:type="spellStart"/>
                  <w:r w:rsidR="002B1582" w:rsidRPr="006E7822">
                    <w:rPr>
                      <w:rFonts w:asciiTheme="minorHAnsi" w:hAnsiTheme="minorHAnsi"/>
                      <w:sz w:val="20"/>
                    </w:rPr>
                    <w:t>you</w:t>
                  </w:r>
                  <w:r w:rsidR="00FA1495">
                    <w:rPr>
                      <w:rFonts w:asciiTheme="minorHAnsi" w:hAnsiTheme="minorHAnsi"/>
                      <w:sz w:val="20"/>
                    </w:rPr>
                    <w:t>or</w:t>
                  </w:r>
                  <w:proofErr w:type="spellEnd"/>
                  <w:r w:rsidR="00FA1495">
                    <w:rPr>
                      <w:rFonts w:asciiTheme="minorHAnsi" w:hAnsiTheme="minorHAnsi"/>
                      <w:sz w:val="20"/>
                    </w:rPr>
                    <w:t xml:space="preserve"> complete the assessment of your spouse/partner’s loan application, </w:t>
                  </w:r>
                  <w:r w:rsidR="00315EC3" w:rsidRPr="006E7822">
                    <w:rPr>
                      <w:rFonts w:asciiTheme="minorHAnsi" w:hAnsiTheme="minorHAnsi"/>
                      <w:sz w:val="20"/>
                    </w:rPr>
                    <w:t xml:space="preserve">in the event of the withdrawal of the consent </w:t>
                  </w:r>
                  <w:r w:rsidR="00A60ACE" w:rsidRPr="006E7822">
                    <w:rPr>
                      <w:rFonts w:asciiTheme="minorHAnsi" w:hAnsiTheme="minorHAnsi"/>
                      <w:sz w:val="20"/>
                    </w:rPr>
                    <w:t>to the processing of your personal data.</w:t>
                  </w:r>
                </w:p>
              </w:tc>
            </w:tr>
            <w:tr w:rsidR="00346E49" w:rsidRPr="006E7822" w14:paraId="4C651B80" w14:textId="77777777" w:rsidTr="003D48A2">
              <w:trPr>
                <w:trHeight w:val="828"/>
                <w:jc w:val="center"/>
              </w:trPr>
              <w:tc>
                <w:tcPr>
                  <w:tcW w:w="1299" w:type="dxa"/>
                  <w:shd w:val="clear" w:color="auto" w:fill="DEEAF6"/>
                </w:tcPr>
                <w:p w14:paraId="26AA581F" w14:textId="77777777" w:rsidR="00346E49" w:rsidRPr="006E7822" w:rsidRDefault="00346E49" w:rsidP="00DD2E57">
                  <w:pPr>
                    <w:framePr w:hSpace="180" w:wrap="around" w:vAnchor="page" w:hAnchor="margin" w:xAlign="center" w:y="916"/>
                    <w:widowControl w:val="0"/>
                    <w:autoSpaceDE w:val="0"/>
                    <w:autoSpaceDN w:val="0"/>
                    <w:adjustRightInd w:val="0"/>
                    <w:jc w:val="center"/>
                    <w:rPr>
                      <w:rFonts w:asciiTheme="minorHAnsi" w:hAnsiTheme="minorHAnsi"/>
                      <w:b/>
                      <w:bCs/>
                      <w:sz w:val="20"/>
                    </w:rPr>
                  </w:pPr>
                  <w:r w:rsidRPr="006E7822">
                    <w:rPr>
                      <w:rFonts w:asciiTheme="minorHAnsi" w:hAnsiTheme="minorHAnsi"/>
                      <w:noProof/>
                      <w:sz w:val="20"/>
                      <w:lang w:val="en-IE" w:eastAsia="en-IE"/>
                    </w:rPr>
                    <w:drawing>
                      <wp:inline distT="0" distB="0" distL="0" distR="0" wp14:anchorId="69D86220" wp14:editId="2D3964EE">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14:paraId="70035F1F" w14:textId="77777777" w:rsidR="00346E49" w:rsidRPr="006E7822" w:rsidRDefault="00346E49" w:rsidP="00DD2E57">
                  <w:pPr>
                    <w:framePr w:hSpace="180" w:wrap="around" w:vAnchor="page" w:hAnchor="margin" w:xAlign="center" w:y="916"/>
                    <w:widowControl w:val="0"/>
                    <w:autoSpaceDE w:val="0"/>
                    <w:autoSpaceDN w:val="0"/>
                    <w:adjustRightInd w:val="0"/>
                    <w:jc w:val="both"/>
                    <w:rPr>
                      <w:rFonts w:asciiTheme="minorHAnsi" w:hAnsiTheme="minorHAnsi"/>
                      <w:i/>
                      <w:iCs/>
                      <w:sz w:val="20"/>
                    </w:rPr>
                  </w:pPr>
                  <w:r w:rsidRPr="006E7822">
                    <w:rPr>
                      <w:rFonts w:asciiTheme="minorHAnsi" w:hAnsiTheme="minorHAnsi"/>
                      <w:bCs/>
                      <w:sz w:val="20"/>
                    </w:rPr>
                    <w:t>Request that we: a)</w:t>
                  </w:r>
                  <w:r w:rsidRPr="006E7822">
                    <w:rPr>
                      <w:rFonts w:asciiTheme="minorHAnsi" w:hAnsiTheme="minorHAnsi"/>
                      <w:b/>
                      <w:bCs/>
                      <w:sz w:val="20"/>
                    </w:rPr>
                    <w:t xml:space="preserve"> provide you with a copy of any relevant personal data in a reusable format</w:t>
                  </w:r>
                  <w:r w:rsidRPr="006E7822">
                    <w:rPr>
                      <w:rFonts w:asciiTheme="minorHAnsi" w:hAnsiTheme="minorHAnsi"/>
                      <w:bCs/>
                      <w:sz w:val="20"/>
                    </w:rPr>
                    <w:t xml:space="preserve">; or b) </w:t>
                  </w:r>
                  <w:r w:rsidRPr="006E7822">
                    <w:rPr>
                      <w:rFonts w:asciiTheme="minorHAnsi" w:hAnsiTheme="minorHAnsi"/>
                      <w:b/>
                      <w:bCs/>
                      <w:sz w:val="20"/>
                    </w:rPr>
                    <w:t>request that we transfer your relevant personal data to another controller</w:t>
                  </w:r>
                  <w:r w:rsidRPr="006E7822">
                    <w:rPr>
                      <w:rFonts w:asciiTheme="minorHAnsi" w:hAnsiTheme="minorHAnsi"/>
                      <w:bCs/>
                      <w:sz w:val="20"/>
                    </w:rPr>
                    <w:t xml:space="preserve"> where it’s technically feasible to do so.</w:t>
                  </w:r>
                  <w:r w:rsidRPr="006E7822">
                    <w:rPr>
                      <w:rFonts w:asciiTheme="minorHAnsi" w:hAnsiTheme="minorHAnsi"/>
                      <w:b/>
                      <w:bCs/>
                      <w:sz w:val="20"/>
                    </w:rPr>
                    <w:t xml:space="preserve"> ‘</w:t>
                  </w:r>
                  <w:r w:rsidRPr="006E7822">
                    <w:rPr>
                      <w:rFonts w:asciiTheme="minorHAnsi" w:hAnsiTheme="minorHAnsi"/>
                      <w:sz w:val="20"/>
                    </w:rPr>
                    <w:t xml:space="preserve">Relevant personal data is personal data that: </w:t>
                  </w:r>
                  <w:r w:rsidRPr="006E7822">
                    <w:rPr>
                      <w:rFonts w:asciiTheme="minorHAnsi" w:hAnsiTheme="minorHAnsi"/>
                      <w:i/>
                      <w:iCs/>
                      <w:sz w:val="20"/>
                    </w:rPr>
                    <w:t xml:space="preserve"> You have provided to </w:t>
                  </w:r>
                  <w:proofErr w:type="gramStart"/>
                  <w:r w:rsidRPr="006E7822">
                    <w:rPr>
                      <w:rFonts w:asciiTheme="minorHAnsi" w:hAnsiTheme="minorHAnsi"/>
                      <w:i/>
                      <w:iCs/>
                      <w:sz w:val="20"/>
                    </w:rPr>
                    <w:t>us</w:t>
                  </w:r>
                  <w:proofErr w:type="gramEnd"/>
                  <w:r w:rsidRPr="006E7822">
                    <w:rPr>
                      <w:rFonts w:asciiTheme="minorHAnsi" w:hAnsiTheme="minorHAnsi"/>
                      <w:i/>
                      <w:iCs/>
                      <w:sz w:val="20"/>
                    </w:rPr>
                    <w:t xml:space="preserve"> or which is generated by your use of our service. Which is processed by automated means and where the basis that we process it is on your consent or on a contract that you have </w:t>
                  </w:r>
                  <w:proofErr w:type="gramStart"/>
                  <w:r w:rsidRPr="006E7822">
                    <w:rPr>
                      <w:rFonts w:asciiTheme="minorHAnsi" w:hAnsiTheme="minorHAnsi"/>
                      <w:i/>
                      <w:iCs/>
                      <w:sz w:val="20"/>
                    </w:rPr>
                    <w:t>entered into</w:t>
                  </w:r>
                  <w:proofErr w:type="gramEnd"/>
                  <w:r w:rsidRPr="006E7822">
                    <w:rPr>
                      <w:rFonts w:asciiTheme="minorHAnsi" w:hAnsiTheme="minorHAnsi"/>
                      <w:i/>
                      <w:iCs/>
                      <w:sz w:val="20"/>
                    </w:rPr>
                    <w:t xml:space="preserve"> with us.</w:t>
                  </w:r>
                </w:p>
              </w:tc>
            </w:tr>
          </w:tbl>
          <w:p w14:paraId="5DDCE56D" w14:textId="77777777" w:rsidR="00346E49" w:rsidRPr="006E7822" w:rsidRDefault="00346E49" w:rsidP="00F53A8C">
            <w:pPr>
              <w:pStyle w:val="ListParagraph"/>
              <w:widowControl w:val="0"/>
              <w:autoSpaceDE w:val="0"/>
              <w:autoSpaceDN w:val="0"/>
              <w:adjustRightInd w:val="0"/>
              <w:ind w:left="0"/>
              <w:jc w:val="both"/>
              <w:rPr>
                <w:rFonts w:ascii="Calibri" w:hAnsi="Calibri"/>
              </w:rPr>
            </w:pPr>
            <w:r w:rsidRPr="006E7822">
              <w:rPr>
                <w:rFonts w:ascii="Calibri" w:hAnsi="Calibri"/>
              </w:rPr>
              <w:t xml:space="preserve">You have </w:t>
            </w:r>
            <w:r w:rsidRPr="006E7822">
              <w:rPr>
                <w:rFonts w:ascii="Calibri" w:hAnsi="Calibri"/>
                <w:b/>
                <w:bCs/>
              </w:rPr>
              <w:t>a right to complain</w:t>
            </w:r>
            <w:r w:rsidRPr="006E7822">
              <w:rPr>
                <w:rFonts w:ascii="Calibri" w:hAnsi="Calibri"/>
              </w:rPr>
              <w:t xml:space="preserve"> to the </w:t>
            </w:r>
            <w:r w:rsidRPr="006E7822">
              <w:rPr>
                <w:rFonts w:ascii="Calibri" w:hAnsi="Calibri"/>
                <w:b/>
                <w:bCs/>
              </w:rPr>
              <w:t>Data Protection Commissioner (DPC)</w:t>
            </w:r>
            <w:r w:rsidRPr="006E7822">
              <w:rPr>
                <w:rFonts w:ascii="Calibri" w:hAnsi="Calibri"/>
              </w:rPr>
              <w:t xml:space="preserve"> in respect of any processing of your data by:</w:t>
            </w:r>
          </w:p>
          <w:p w14:paraId="7E5A5DF6" w14:textId="77777777" w:rsidR="00346E49" w:rsidRPr="00FA1495" w:rsidRDefault="00346E49" w:rsidP="00F53A8C">
            <w:pPr>
              <w:pStyle w:val="ListParagraph"/>
              <w:widowControl w:val="0"/>
              <w:autoSpaceDE w:val="0"/>
              <w:autoSpaceDN w:val="0"/>
              <w:adjustRightInd w:val="0"/>
              <w:ind w:left="0"/>
              <w:jc w:val="both"/>
              <w:rPr>
                <w:rFonts w:ascii="Calibri" w:hAnsi="Calibri"/>
                <w:sz w:val="16"/>
                <w:szCs w:val="16"/>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5052"/>
            </w:tblGrid>
            <w:tr w:rsidR="00346E49" w:rsidRPr="006E7822" w14:paraId="65215646" w14:textId="77777777" w:rsidTr="003D48A2">
              <w:trPr>
                <w:trHeight w:val="786"/>
              </w:trPr>
              <w:tc>
                <w:tcPr>
                  <w:tcW w:w="5447" w:type="dxa"/>
                  <w:tcBorders>
                    <w:top w:val="single" w:sz="4" w:space="0" w:color="auto"/>
                    <w:left w:val="single" w:sz="4" w:space="0" w:color="auto"/>
                    <w:bottom w:val="single" w:sz="4" w:space="0" w:color="auto"/>
                    <w:right w:val="single" w:sz="4" w:space="0" w:color="auto"/>
                  </w:tcBorders>
                  <w:shd w:val="clear" w:color="auto" w:fill="auto"/>
                </w:tcPr>
                <w:p w14:paraId="6BD39EA0" w14:textId="77777777" w:rsidR="00346E49" w:rsidRPr="006E7822" w:rsidRDefault="00346E49" w:rsidP="00DD2E57">
                  <w:pPr>
                    <w:framePr w:hSpace="180" w:wrap="around" w:vAnchor="page" w:hAnchor="margin" w:xAlign="center" w:y="916"/>
                    <w:widowControl w:val="0"/>
                    <w:autoSpaceDE w:val="0"/>
                    <w:autoSpaceDN w:val="0"/>
                    <w:adjustRightInd w:val="0"/>
                    <w:spacing w:after="0"/>
                    <w:jc w:val="both"/>
                    <w:rPr>
                      <w:b/>
                      <w:sz w:val="20"/>
                    </w:rPr>
                  </w:pPr>
                  <w:r w:rsidRPr="006E7822">
                    <w:rPr>
                      <w:b/>
                      <w:sz w:val="20"/>
                    </w:rPr>
                    <w:t xml:space="preserve">Telephone +353 57 8684800 +353 (0)761 104 800 </w:t>
                  </w:r>
                </w:p>
                <w:p w14:paraId="30794E7F" w14:textId="77777777" w:rsidR="00346E49" w:rsidRPr="006E7822" w:rsidRDefault="00346E49" w:rsidP="00DD2E57">
                  <w:pPr>
                    <w:framePr w:hSpace="180" w:wrap="around" w:vAnchor="page" w:hAnchor="margin" w:xAlign="center" w:y="916"/>
                    <w:widowControl w:val="0"/>
                    <w:autoSpaceDE w:val="0"/>
                    <w:autoSpaceDN w:val="0"/>
                    <w:adjustRightInd w:val="0"/>
                    <w:spacing w:after="0"/>
                    <w:jc w:val="both"/>
                    <w:rPr>
                      <w:b/>
                      <w:sz w:val="20"/>
                    </w:rPr>
                  </w:pPr>
                  <w:r w:rsidRPr="006E7822">
                    <w:rPr>
                      <w:b/>
                      <w:sz w:val="20"/>
                    </w:rPr>
                    <w:t>Lo Call Number</w:t>
                  </w:r>
                  <w:r w:rsidRPr="006E7822">
                    <w:rPr>
                      <w:b/>
                      <w:sz w:val="20"/>
                    </w:rPr>
                    <w:tab/>
                    <w:t>1890 252 231</w:t>
                  </w:r>
                </w:p>
                <w:p w14:paraId="38C5270B" w14:textId="77777777" w:rsidR="00346E49" w:rsidRPr="006E7822" w:rsidRDefault="00346E49" w:rsidP="00DD2E57">
                  <w:pPr>
                    <w:framePr w:hSpace="180" w:wrap="around" w:vAnchor="page" w:hAnchor="margin" w:xAlign="center" w:y="916"/>
                    <w:widowControl w:val="0"/>
                    <w:autoSpaceDE w:val="0"/>
                    <w:autoSpaceDN w:val="0"/>
                    <w:adjustRightInd w:val="0"/>
                    <w:spacing w:after="0"/>
                    <w:jc w:val="both"/>
                    <w:rPr>
                      <w:b/>
                      <w:sz w:val="20"/>
                    </w:rPr>
                  </w:pPr>
                  <w:r w:rsidRPr="006E7822">
                    <w:rPr>
                      <w:b/>
                      <w:sz w:val="20"/>
                    </w:rPr>
                    <w:t>E-mail</w:t>
                  </w:r>
                  <w:r w:rsidRPr="006E7822">
                    <w:rPr>
                      <w:b/>
                      <w:sz w:val="20"/>
                    </w:rPr>
                    <w:tab/>
                    <w:t>info@dataprotection.ie</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7E77A0B7" w14:textId="77777777" w:rsidR="00346E49" w:rsidRPr="006E7822" w:rsidRDefault="00346E49" w:rsidP="00DD2E57">
                  <w:pPr>
                    <w:framePr w:hSpace="180" w:wrap="around" w:vAnchor="page" w:hAnchor="margin" w:xAlign="center" w:y="916"/>
                    <w:widowControl w:val="0"/>
                    <w:autoSpaceDE w:val="0"/>
                    <w:autoSpaceDN w:val="0"/>
                    <w:adjustRightInd w:val="0"/>
                    <w:spacing w:after="0"/>
                    <w:jc w:val="both"/>
                    <w:rPr>
                      <w:b/>
                      <w:sz w:val="20"/>
                    </w:rPr>
                  </w:pPr>
                  <w:r w:rsidRPr="006E7822">
                    <w:rPr>
                      <w:b/>
                      <w:sz w:val="20"/>
                    </w:rPr>
                    <w:t xml:space="preserve">Postal Address: Data Protection Commissioner </w:t>
                  </w:r>
                </w:p>
                <w:p w14:paraId="4E5D96DF" w14:textId="77777777" w:rsidR="00346E49" w:rsidRPr="006E7822" w:rsidRDefault="00346E49" w:rsidP="00DD2E57">
                  <w:pPr>
                    <w:framePr w:hSpace="180" w:wrap="around" w:vAnchor="page" w:hAnchor="margin" w:xAlign="center" w:y="916"/>
                    <w:widowControl w:val="0"/>
                    <w:autoSpaceDE w:val="0"/>
                    <w:autoSpaceDN w:val="0"/>
                    <w:adjustRightInd w:val="0"/>
                    <w:spacing w:after="0"/>
                    <w:jc w:val="both"/>
                    <w:rPr>
                      <w:b/>
                      <w:sz w:val="20"/>
                    </w:rPr>
                  </w:pPr>
                  <w:r w:rsidRPr="006E7822">
                    <w:rPr>
                      <w:b/>
                      <w:sz w:val="20"/>
                    </w:rPr>
                    <w:t>Canal House Station Road</w:t>
                  </w:r>
                </w:p>
                <w:p w14:paraId="7771D5BB" w14:textId="77777777" w:rsidR="00346E49" w:rsidRPr="006E7822" w:rsidRDefault="00346E49" w:rsidP="00DD2E57">
                  <w:pPr>
                    <w:framePr w:hSpace="180" w:wrap="around" w:vAnchor="page" w:hAnchor="margin" w:xAlign="center" w:y="916"/>
                    <w:widowControl w:val="0"/>
                    <w:autoSpaceDE w:val="0"/>
                    <w:autoSpaceDN w:val="0"/>
                    <w:adjustRightInd w:val="0"/>
                    <w:spacing w:after="0"/>
                    <w:jc w:val="both"/>
                    <w:rPr>
                      <w:b/>
                      <w:sz w:val="20"/>
                    </w:rPr>
                  </w:pPr>
                  <w:proofErr w:type="spellStart"/>
                  <w:proofErr w:type="gramStart"/>
                  <w:r w:rsidRPr="006E7822">
                    <w:rPr>
                      <w:b/>
                      <w:sz w:val="20"/>
                    </w:rPr>
                    <w:t>Portarlington</w:t>
                  </w:r>
                  <w:proofErr w:type="spellEnd"/>
                  <w:r w:rsidRPr="006E7822">
                    <w:rPr>
                      <w:b/>
                      <w:sz w:val="20"/>
                    </w:rPr>
                    <w:t xml:space="preserve">  R</w:t>
                  </w:r>
                  <w:proofErr w:type="gramEnd"/>
                  <w:r w:rsidRPr="006E7822">
                    <w:rPr>
                      <w:b/>
                      <w:sz w:val="20"/>
                    </w:rPr>
                    <w:t>32 AP23 Co. Laois</w:t>
                  </w:r>
                </w:p>
              </w:tc>
            </w:tr>
          </w:tbl>
          <w:p w14:paraId="4AF7B8A2" w14:textId="77777777" w:rsidR="00FA1495" w:rsidRPr="00FA1495" w:rsidRDefault="00FA1495" w:rsidP="00FA1495">
            <w:pPr>
              <w:widowControl w:val="0"/>
              <w:autoSpaceDE w:val="0"/>
              <w:autoSpaceDN w:val="0"/>
              <w:adjustRightInd w:val="0"/>
              <w:spacing w:after="0" w:line="240" w:lineRule="auto"/>
              <w:jc w:val="center"/>
              <w:rPr>
                <w:b/>
                <w:bCs/>
                <w:sz w:val="16"/>
                <w:szCs w:val="16"/>
                <w:u w:val="single"/>
              </w:rPr>
            </w:pPr>
          </w:p>
          <w:p w14:paraId="1C730CB3" w14:textId="77777777" w:rsidR="00346E49" w:rsidRDefault="00346E49" w:rsidP="00F53A8C">
            <w:pPr>
              <w:widowControl w:val="0"/>
              <w:autoSpaceDE w:val="0"/>
              <w:autoSpaceDN w:val="0"/>
              <w:adjustRightInd w:val="0"/>
              <w:spacing w:after="0"/>
              <w:jc w:val="center"/>
              <w:rPr>
                <w:b/>
                <w:bCs/>
                <w:sz w:val="20"/>
                <w:u w:val="single"/>
              </w:rPr>
            </w:pPr>
            <w:r w:rsidRPr="006E7822">
              <w:rPr>
                <w:b/>
                <w:bCs/>
                <w:sz w:val="20"/>
                <w:u w:val="single"/>
              </w:rPr>
              <w:t>Please note that the above rights are not always absolute and there may be some limitations.</w:t>
            </w:r>
          </w:p>
          <w:p w14:paraId="04BAED72" w14:textId="77777777" w:rsidR="00FA1495" w:rsidRPr="00FA1495" w:rsidRDefault="00FA1495" w:rsidP="00FA1495">
            <w:pPr>
              <w:widowControl w:val="0"/>
              <w:autoSpaceDE w:val="0"/>
              <w:autoSpaceDN w:val="0"/>
              <w:adjustRightInd w:val="0"/>
              <w:spacing w:after="0" w:line="240" w:lineRule="auto"/>
              <w:jc w:val="center"/>
              <w:rPr>
                <w:b/>
                <w:bCs/>
                <w:sz w:val="16"/>
                <w:szCs w:val="16"/>
                <w:u w:val="single"/>
              </w:rPr>
            </w:pPr>
          </w:p>
          <w:p w14:paraId="1233EDA8" w14:textId="77777777" w:rsidR="00346E49" w:rsidRPr="006E7822" w:rsidRDefault="00CA0D31" w:rsidP="00F53A8C">
            <w:pPr>
              <w:widowControl w:val="0"/>
              <w:autoSpaceDE w:val="0"/>
              <w:autoSpaceDN w:val="0"/>
              <w:adjustRightInd w:val="0"/>
              <w:jc w:val="both"/>
              <w:rPr>
                <w:sz w:val="20"/>
              </w:rPr>
            </w:pPr>
            <w:r w:rsidRPr="006E7822">
              <w:rPr>
                <w:sz w:val="20"/>
              </w:rPr>
              <w:t>If you want access and/</w:t>
            </w:r>
            <w:r w:rsidR="00346E49" w:rsidRPr="006E7822">
              <w:rPr>
                <w:sz w:val="20"/>
              </w:rPr>
              <w:t>or copies of any of your personal data or if you want to review, verify, correct or reque</w:t>
            </w:r>
            <w:r w:rsidRPr="006E7822">
              <w:rPr>
                <w:sz w:val="20"/>
              </w:rPr>
              <w:t>st erasure of your personal information</w:t>
            </w:r>
            <w:r w:rsidR="00346E49" w:rsidRPr="006E7822">
              <w:rPr>
                <w:sz w:val="20"/>
              </w:rPr>
              <w:t>, object to the processing of your personal data, or</w:t>
            </w:r>
            <w:r w:rsidRPr="006E7822">
              <w:rPr>
                <w:sz w:val="20"/>
              </w:rPr>
              <w:t xml:space="preserve"> request that we send you or </w:t>
            </w:r>
            <w:r w:rsidR="00346E49" w:rsidRPr="006E7822">
              <w:rPr>
                <w:sz w:val="20"/>
              </w:rPr>
              <w:t xml:space="preserve">a third party a copy </w:t>
            </w:r>
            <w:r w:rsidRPr="006E7822">
              <w:rPr>
                <w:sz w:val="20"/>
              </w:rPr>
              <w:t xml:space="preserve">of </w:t>
            </w:r>
            <w:r w:rsidR="00346E49" w:rsidRPr="006E7822">
              <w:rPr>
                <w:sz w:val="20"/>
              </w:rPr>
              <w:t>your relevant personal data in a reusable format</w:t>
            </w:r>
            <w:r w:rsidRPr="006E7822">
              <w:rPr>
                <w:sz w:val="20"/>
              </w:rPr>
              <w:t>,</w:t>
            </w:r>
            <w:r w:rsidR="00346E49" w:rsidRPr="006E7822">
              <w:rPr>
                <w:sz w:val="20"/>
              </w:rPr>
              <w:t xml:space="preserve"> please contact</w:t>
            </w:r>
            <w:r w:rsidRPr="006E7822">
              <w:rPr>
                <w:sz w:val="20"/>
              </w:rPr>
              <w:t xml:space="preserve"> the Data Protection Representative in writing using the</w:t>
            </w:r>
            <w:r w:rsidR="00346E49" w:rsidRPr="006E7822">
              <w:rPr>
                <w:sz w:val="20"/>
              </w:rPr>
              <w:t xml:space="preserve"> contact details above.</w:t>
            </w:r>
          </w:p>
          <w:p w14:paraId="6D310532" w14:textId="77777777" w:rsidR="00346E49" w:rsidRPr="006E7822" w:rsidRDefault="00346E49" w:rsidP="00F53A8C">
            <w:pPr>
              <w:widowControl w:val="0"/>
              <w:autoSpaceDE w:val="0"/>
              <w:autoSpaceDN w:val="0"/>
              <w:adjustRightInd w:val="0"/>
              <w:jc w:val="both"/>
              <w:rPr>
                <w:sz w:val="20"/>
              </w:rPr>
            </w:pPr>
            <w:r w:rsidRPr="006E7822">
              <w:rPr>
                <w:b/>
                <w:bCs/>
                <w:sz w:val="20"/>
              </w:rPr>
              <w:t xml:space="preserve">There is no fee in using any of your above rights, </w:t>
            </w:r>
            <w:r w:rsidRPr="006E7822">
              <w:rPr>
                <w:sz w:val="20"/>
              </w:rPr>
              <w:t>unless your request for access is clearly unfounded or excessive. We also</w:t>
            </w:r>
            <w:r w:rsidR="008F2341">
              <w:rPr>
                <w:sz w:val="20"/>
              </w:rPr>
              <w:t xml:space="preserve"> </w:t>
            </w:r>
            <w:r w:rsidRPr="006E7822">
              <w:rPr>
                <w:sz w:val="20"/>
              </w:rPr>
              <w:t xml:space="preserve">reserve the </w:t>
            </w:r>
            <w:r w:rsidRPr="006E7822">
              <w:rPr>
                <w:sz w:val="20"/>
              </w:rPr>
              <w:lastRenderedPageBreak/>
              <w:t>right to refuse to comply with the request in such circumstances.</w:t>
            </w:r>
          </w:p>
          <w:p w14:paraId="0CA12DBA" w14:textId="77777777" w:rsidR="00346E49" w:rsidRPr="006E7822" w:rsidRDefault="00346E49" w:rsidP="00F53A8C">
            <w:pPr>
              <w:widowControl w:val="0"/>
              <w:autoSpaceDE w:val="0"/>
              <w:autoSpaceDN w:val="0"/>
              <w:adjustRightInd w:val="0"/>
              <w:jc w:val="both"/>
              <w:rPr>
                <w:sz w:val="20"/>
              </w:rPr>
            </w:pPr>
            <w:r w:rsidRPr="006E7822">
              <w:rPr>
                <w:b/>
                <w:bCs/>
                <w:sz w:val="20"/>
              </w:rPr>
              <w:t>We may need to verify your identity if we have reasonable doubts as to who you are</w:t>
            </w:r>
            <w:r w:rsidR="00F53A8C" w:rsidRPr="006E7822">
              <w:rPr>
                <w:b/>
                <w:bCs/>
                <w:sz w:val="20"/>
              </w:rPr>
              <w:t xml:space="preserve"> - </w:t>
            </w:r>
            <w:r w:rsidRPr="006E7822">
              <w:rPr>
                <w:sz w:val="20"/>
              </w:rPr>
              <w:t>This is another appropriate security measure to ensure that personal data is not disclosed to any person who has no right to receive it.</w:t>
            </w:r>
          </w:p>
          <w:p w14:paraId="1E63F50A" w14:textId="77777777" w:rsidR="00346E49" w:rsidRPr="006E7822" w:rsidRDefault="00346E49" w:rsidP="00F53A8C">
            <w:pPr>
              <w:widowControl w:val="0"/>
              <w:autoSpaceDE w:val="0"/>
              <w:autoSpaceDN w:val="0"/>
              <w:adjustRightInd w:val="0"/>
              <w:spacing w:after="0"/>
              <w:jc w:val="both"/>
              <w:rPr>
                <w:sz w:val="20"/>
              </w:rPr>
            </w:pPr>
            <w:r w:rsidRPr="006E7822">
              <w:rPr>
                <w:b/>
                <w:bCs/>
                <w:sz w:val="20"/>
              </w:rPr>
              <w:t>Ensuring our information is up to date and accurate</w:t>
            </w:r>
            <w:r w:rsidR="00F53A8C" w:rsidRPr="006E7822">
              <w:rPr>
                <w:b/>
                <w:bCs/>
                <w:sz w:val="20"/>
              </w:rPr>
              <w:t xml:space="preserve"> - </w:t>
            </w:r>
            <w:r w:rsidRPr="006E7822">
              <w:rPr>
                <w:sz w:val="20"/>
                <w:lang w:val="en-IE"/>
              </w:rPr>
              <w:t>We want the service provided by us to meet your expectations at all times. Please help us by telling us straightaway if there are any changes to your personal data.</w:t>
            </w:r>
          </w:p>
        </w:tc>
      </w:tr>
    </w:tbl>
    <w:p w14:paraId="0183612E" w14:textId="77777777" w:rsidR="00024801" w:rsidRPr="006E7822" w:rsidRDefault="00024801" w:rsidP="00024801">
      <w:pPr>
        <w:spacing w:after="0" w:line="240" w:lineRule="auto"/>
        <w:contextualSpacing/>
        <w:jc w:val="both"/>
        <w:rPr>
          <w:rFonts w:cs="Times New Roman"/>
          <w:sz w:val="20"/>
          <w:szCs w:val="20"/>
        </w:rPr>
      </w:pPr>
    </w:p>
    <w:sectPr w:rsidR="00024801" w:rsidRPr="006E7822" w:rsidSect="00BE5B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99D67" w14:textId="77777777" w:rsidR="00AD69FB" w:rsidRDefault="00AD69FB" w:rsidP="00644C33">
      <w:pPr>
        <w:spacing w:after="0" w:line="240" w:lineRule="auto"/>
      </w:pPr>
      <w:r>
        <w:separator/>
      </w:r>
    </w:p>
  </w:endnote>
  <w:endnote w:type="continuationSeparator" w:id="0">
    <w:p w14:paraId="44EB956F" w14:textId="77777777" w:rsidR="00AD69FB" w:rsidRDefault="00AD69FB" w:rsidP="0064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harter">
    <w:altName w:val="Charter"/>
    <w:panose1 w:val="00000000000000000000"/>
    <w:charset w:val="00"/>
    <w:family w:val="roman"/>
    <w:notTrueType/>
    <w:pitch w:val="default"/>
    <w:sig w:usb0="00000003" w:usb1="00000000" w:usb2="00000000" w:usb3="00000000" w:csb0="00000001" w:csb1="00000000"/>
  </w:font>
  <w:font w:name="NeueHaasGroteskDisp Std Lt">
    <w:altName w:val="Calibri"/>
    <w:panose1 w:val="00000000000000000000"/>
    <w:charset w:val="00"/>
    <w:family w:val="swiss"/>
    <w:notTrueType/>
    <w:pitch w:val="default"/>
    <w:sig w:usb0="00000003" w:usb1="00000000" w:usb2="00000000" w:usb3="00000000" w:csb0="00000001" w:csb1="00000000"/>
  </w:font>
  <w:font w:name="Aspira Thin">
    <w:altName w:val="Aspira 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552899"/>
      <w:docPartObj>
        <w:docPartGallery w:val="Page Numbers (Bottom of Page)"/>
        <w:docPartUnique/>
      </w:docPartObj>
    </w:sdtPr>
    <w:sdtEndPr>
      <w:rPr>
        <w:noProof/>
      </w:rPr>
    </w:sdtEndPr>
    <w:sdtContent>
      <w:p w14:paraId="1C69577D" w14:textId="7C271708" w:rsidR="00315EC3" w:rsidRDefault="00CA06FC" w:rsidP="00A60ACE">
        <w:pPr>
          <w:pStyle w:val="Footer"/>
          <w:jc w:val="center"/>
        </w:pPr>
        <w:r>
          <w:fldChar w:fldCharType="begin"/>
        </w:r>
        <w:r w:rsidR="00C34804">
          <w:instrText xml:space="preserve"> PAGE   \* MERGEFORMAT </w:instrText>
        </w:r>
        <w:r>
          <w:fldChar w:fldCharType="separate"/>
        </w:r>
        <w:r w:rsidR="00A9621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0788D" w14:textId="77777777" w:rsidR="00AD69FB" w:rsidRDefault="00AD69FB" w:rsidP="00644C33">
      <w:pPr>
        <w:spacing w:after="0" w:line="240" w:lineRule="auto"/>
      </w:pPr>
      <w:r>
        <w:separator/>
      </w:r>
    </w:p>
  </w:footnote>
  <w:footnote w:type="continuationSeparator" w:id="0">
    <w:p w14:paraId="7D12B003" w14:textId="77777777" w:rsidR="00AD69FB" w:rsidRDefault="00AD69FB" w:rsidP="00644C33">
      <w:pPr>
        <w:spacing w:after="0" w:line="240" w:lineRule="auto"/>
      </w:pPr>
      <w:r>
        <w:continuationSeparator/>
      </w:r>
    </w:p>
  </w:footnote>
  <w:footnote w:id="1">
    <w:p w14:paraId="503AE4B5" w14:textId="77777777" w:rsidR="00315EC3" w:rsidRPr="00E71B0E" w:rsidRDefault="00315EC3">
      <w:pPr>
        <w:pStyle w:val="FootnoteText"/>
        <w:rPr>
          <w:sz w:val="16"/>
          <w:szCs w:val="16"/>
        </w:rPr>
      </w:pPr>
      <w:r w:rsidRPr="00E71B0E">
        <w:rPr>
          <w:rStyle w:val="FootnoteReference"/>
          <w:color w:val="002060"/>
          <w:sz w:val="16"/>
          <w:szCs w:val="16"/>
        </w:rPr>
        <w:footnoteRef/>
      </w:r>
      <w:r w:rsidRPr="00E71B0E">
        <w:rPr>
          <w:color w:val="002060"/>
          <w:sz w:val="16"/>
          <w:szCs w:val="16"/>
        </w:rPr>
        <w:t xml:space="preserve"> As a data controller, the organisations will be required to have provided you with a separate privacy notice setting out what it does with its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EB1C04"/>
    <w:multiLevelType w:val="singleLevel"/>
    <w:tmpl w:val="B8380FFB"/>
    <w:lvl w:ilvl="0">
      <w:numFmt w:val="decimal"/>
      <w:lvlText w:val="•"/>
      <w:lvlJc w:val="left"/>
    </w:lvl>
  </w:abstractNum>
  <w:abstractNum w:abstractNumId="1" w15:restartNumberingAfterBreak="0">
    <w:nsid w:val="99D19FAC"/>
    <w:multiLevelType w:val="singleLevel"/>
    <w:tmpl w:val="3EDF827F"/>
    <w:lvl w:ilvl="0">
      <w:numFmt w:val="decimal"/>
      <w:lvlText w:val="•"/>
      <w:lvlJc w:val="left"/>
    </w:lvl>
  </w:abstractNum>
  <w:abstractNum w:abstractNumId="2" w15:restartNumberingAfterBreak="0">
    <w:nsid w:val="AD1A9CC0"/>
    <w:multiLevelType w:val="hybridMultilevel"/>
    <w:tmpl w:val="EC0EC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A9420A"/>
    <w:multiLevelType w:val="singleLevel"/>
    <w:tmpl w:val="15972C26"/>
    <w:lvl w:ilvl="0">
      <w:numFmt w:val="decimal"/>
      <w:lvlText w:val="•"/>
      <w:lvlJc w:val="left"/>
    </w:lvl>
  </w:abstractNum>
  <w:abstractNum w:abstractNumId="4" w15:restartNumberingAfterBreak="0">
    <w:nsid w:val="DD39B2BA"/>
    <w:multiLevelType w:val="singleLevel"/>
    <w:tmpl w:val="D33F1CBE"/>
    <w:lvl w:ilvl="0">
      <w:numFmt w:val="decimal"/>
      <w:lvlText w:val="•"/>
      <w:lvlJc w:val="left"/>
    </w:lvl>
  </w:abstractNum>
  <w:abstractNum w:abstractNumId="5" w15:restartNumberingAfterBreak="0">
    <w:nsid w:val="E6A89923"/>
    <w:multiLevelType w:val="singleLevel"/>
    <w:tmpl w:val="8343147D"/>
    <w:lvl w:ilvl="0">
      <w:numFmt w:val="decimal"/>
      <w:lvlText w:val="•"/>
      <w:lvlJc w:val="left"/>
    </w:lvl>
  </w:abstractNum>
  <w:abstractNum w:abstractNumId="6" w15:restartNumberingAfterBreak="0">
    <w:nsid w:val="E70B3C45"/>
    <w:multiLevelType w:val="singleLevel"/>
    <w:tmpl w:val="1CA0FF45"/>
    <w:lvl w:ilvl="0">
      <w:numFmt w:val="decimal"/>
      <w:lvlText w:val="•"/>
      <w:lvlJc w:val="left"/>
    </w:lvl>
  </w:abstractNum>
  <w:abstractNum w:abstractNumId="7" w15:restartNumberingAfterBreak="0">
    <w:nsid w:val="FBE65353"/>
    <w:multiLevelType w:val="singleLevel"/>
    <w:tmpl w:val="4D6A24AF"/>
    <w:lvl w:ilvl="0">
      <w:numFmt w:val="decimal"/>
      <w:lvlText w:val="•"/>
      <w:lvlJc w:val="left"/>
    </w:lvl>
  </w:abstractNum>
  <w:abstractNum w:abstractNumId="8" w15:restartNumberingAfterBreak="0">
    <w:nsid w:val="06D00984"/>
    <w:multiLevelType w:val="hybridMultilevel"/>
    <w:tmpl w:val="99086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D827E6"/>
    <w:multiLevelType w:val="hybridMultilevel"/>
    <w:tmpl w:val="1DC45712"/>
    <w:name w:val="Clauses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CC2EEB"/>
    <w:multiLevelType w:val="hybridMultilevel"/>
    <w:tmpl w:val="38E4025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1" w15:restartNumberingAfterBreak="0">
    <w:nsid w:val="148C67F1"/>
    <w:multiLevelType w:val="hybridMultilevel"/>
    <w:tmpl w:val="8D6618B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BE71973"/>
    <w:multiLevelType w:val="hybridMultilevel"/>
    <w:tmpl w:val="004EEF96"/>
    <w:lvl w:ilvl="0" w:tplc="18090001">
      <w:start w:val="1"/>
      <w:numFmt w:val="bullet"/>
      <w:lvlText w:val=""/>
      <w:lvlJc w:val="left"/>
      <w:pPr>
        <w:ind w:left="840" w:hanging="360"/>
      </w:pPr>
      <w:rPr>
        <w:rFonts w:ascii="Symbol" w:hAnsi="Symbol" w:cs="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cs="Wingdings" w:hint="default"/>
      </w:rPr>
    </w:lvl>
    <w:lvl w:ilvl="3" w:tplc="18090001" w:tentative="1">
      <w:start w:val="1"/>
      <w:numFmt w:val="bullet"/>
      <w:lvlText w:val=""/>
      <w:lvlJc w:val="left"/>
      <w:pPr>
        <w:ind w:left="3000" w:hanging="360"/>
      </w:pPr>
      <w:rPr>
        <w:rFonts w:ascii="Symbol" w:hAnsi="Symbol" w:cs="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cs="Wingdings" w:hint="default"/>
      </w:rPr>
    </w:lvl>
    <w:lvl w:ilvl="6" w:tplc="18090001" w:tentative="1">
      <w:start w:val="1"/>
      <w:numFmt w:val="bullet"/>
      <w:lvlText w:val=""/>
      <w:lvlJc w:val="left"/>
      <w:pPr>
        <w:ind w:left="5160" w:hanging="360"/>
      </w:pPr>
      <w:rPr>
        <w:rFonts w:ascii="Symbol" w:hAnsi="Symbol" w:cs="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cs="Wingdings" w:hint="default"/>
      </w:rPr>
    </w:lvl>
  </w:abstractNum>
  <w:abstractNum w:abstractNumId="13" w15:restartNumberingAfterBreak="0">
    <w:nsid w:val="1F485785"/>
    <w:multiLevelType w:val="hybridMultilevel"/>
    <w:tmpl w:val="08F2708E"/>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4" w15:restartNumberingAfterBreak="0">
    <w:nsid w:val="20B031F3"/>
    <w:multiLevelType w:val="hybridMultilevel"/>
    <w:tmpl w:val="DE8AD00E"/>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3B472E6"/>
    <w:multiLevelType w:val="hybridMultilevel"/>
    <w:tmpl w:val="46C8F0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81E457"/>
    <w:multiLevelType w:val="singleLevel"/>
    <w:tmpl w:val="5BA1054C"/>
    <w:lvl w:ilvl="0">
      <w:numFmt w:val="decimal"/>
      <w:lvlText w:val="•"/>
      <w:lvlJc w:val="left"/>
    </w:lvl>
  </w:abstractNum>
  <w:abstractNum w:abstractNumId="17" w15:restartNumberingAfterBreak="0">
    <w:nsid w:val="294A475A"/>
    <w:multiLevelType w:val="hybridMultilevel"/>
    <w:tmpl w:val="FBD0F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670DE6"/>
    <w:multiLevelType w:val="hybridMultilevel"/>
    <w:tmpl w:val="EF22B5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67D0722"/>
    <w:multiLevelType w:val="hybridMultilevel"/>
    <w:tmpl w:val="7464A7C8"/>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0" w15:restartNumberingAfterBreak="0">
    <w:nsid w:val="378B1FC0"/>
    <w:multiLevelType w:val="hybridMultilevel"/>
    <w:tmpl w:val="1B585D2C"/>
    <w:lvl w:ilvl="0" w:tplc="BC4AF840">
      <w:start w:val="1"/>
      <w:numFmt w:val="lowerLetter"/>
      <w:lvlText w:val="%1)"/>
      <w:lvlJc w:val="left"/>
      <w:pPr>
        <w:ind w:left="360" w:hanging="360"/>
      </w:pPr>
      <w:rPr>
        <w:rFonts w:hint="default"/>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FF38B4"/>
    <w:multiLevelType w:val="hybridMultilevel"/>
    <w:tmpl w:val="22DEF8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19F383A"/>
    <w:multiLevelType w:val="hybridMultilevel"/>
    <w:tmpl w:val="55EE25F4"/>
    <w:lvl w:ilvl="0" w:tplc="34620432">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9E643F"/>
    <w:multiLevelType w:val="singleLevel"/>
    <w:tmpl w:val="4D6A24AF"/>
    <w:lvl w:ilvl="0">
      <w:numFmt w:val="decimal"/>
      <w:lvlText w:val="•"/>
      <w:lvlJc w:val="left"/>
    </w:lvl>
  </w:abstractNum>
  <w:abstractNum w:abstractNumId="24" w15:restartNumberingAfterBreak="0">
    <w:nsid w:val="42B30059"/>
    <w:multiLevelType w:val="hybridMultilevel"/>
    <w:tmpl w:val="03FE7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461E1A"/>
    <w:multiLevelType w:val="hybridMultilevel"/>
    <w:tmpl w:val="1D76AB3A"/>
    <w:lvl w:ilvl="0" w:tplc="18090001">
      <w:start w:val="1"/>
      <w:numFmt w:val="bullet"/>
      <w:lvlText w:val=""/>
      <w:lvlJc w:val="left"/>
      <w:pPr>
        <w:ind w:left="927"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3217263"/>
    <w:multiLevelType w:val="hybridMultilevel"/>
    <w:tmpl w:val="4D786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1E6717"/>
    <w:multiLevelType w:val="hybridMultilevel"/>
    <w:tmpl w:val="42D65FE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0D2358"/>
    <w:multiLevelType w:val="singleLevel"/>
    <w:tmpl w:val="7F504DFF"/>
    <w:lvl w:ilvl="0">
      <w:numFmt w:val="decimal"/>
      <w:lvlText w:val="•"/>
      <w:lvlJc w:val="left"/>
    </w:lvl>
  </w:abstractNum>
  <w:abstractNum w:abstractNumId="29" w15:restartNumberingAfterBreak="0">
    <w:nsid w:val="5DE557C1"/>
    <w:multiLevelType w:val="hybridMultilevel"/>
    <w:tmpl w:val="03785E34"/>
    <w:lvl w:ilvl="0" w:tplc="8F1CD286">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65E6ECB"/>
    <w:multiLevelType w:val="hybridMultilevel"/>
    <w:tmpl w:val="5D8C1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313A29"/>
    <w:multiLevelType w:val="hybridMultilevel"/>
    <w:tmpl w:val="4DC4CBF8"/>
    <w:lvl w:ilvl="0" w:tplc="8ECED6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8A07EA"/>
    <w:multiLevelType w:val="hybridMultilevel"/>
    <w:tmpl w:val="8B7C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2D0575B"/>
    <w:multiLevelType w:val="hybridMultilevel"/>
    <w:tmpl w:val="BC209F1A"/>
    <w:lvl w:ilvl="0" w:tplc="112C15D4">
      <w:numFmt w:val="bullet"/>
      <w:lvlText w:val="-"/>
      <w:lvlJc w:val="left"/>
      <w:pPr>
        <w:ind w:left="720" w:hanging="360"/>
      </w:pPr>
      <w:rPr>
        <w:rFonts w:ascii="Cambria" w:eastAsia="Times New Roman"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3B95541"/>
    <w:multiLevelType w:val="hybridMultilevel"/>
    <w:tmpl w:val="0ED0A7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5B606EC"/>
    <w:multiLevelType w:val="hybridMultilevel"/>
    <w:tmpl w:val="94CCCF04"/>
    <w:lvl w:ilvl="0" w:tplc="7A1AA054">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77831DA5"/>
    <w:multiLevelType w:val="hybridMultilevel"/>
    <w:tmpl w:val="1910D2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D4754C8"/>
    <w:multiLevelType w:val="singleLevel"/>
    <w:tmpl w:val="4D6A24AF"/>
    <w:lvl w:ilvl="0">
      <w:numFmt w:val="decimal"/>
      <w:lvlText w:val="•"/>
      <w:lvlJc w:val="left"/>
    </w:lvl>
  </w:abstractNum>
  <w:abstractNum w:abstractNumId="38" w15:restartNumberingAfterBreak="0">
    <w:nsid w:val="7F5B2BE6"/>
    <w:multiLevelType w:val="hybridMultilevel"/>
    <w:tmpl w:val="7124D36E"/>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cs="Wingdings" w:hint="default"/>
      </w:rPr>
    </w:lvl>
    <w:lvl w:ilvl="3" w:tplc="18090001" w:tentative="1">
      <w:start w:val="1"/>
      <w:numFmt w:val="bullet"/>
      <w:lvlText w:val=""/>
      <w:lvlJc w:val="left"/>
      <w:pPr>
        <w:ind w:left="2520" w:hanging="360"/>
      </w:pPr>
      <w:rPr>
        <w:rFonts w:ascii="Symbol" w:hAnsi="Symbol" w:cs="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cs="Wingdings" w:hint="default"/>
      </w:rPr>
    </w:lvl>
    <w:lvl w:ilvl="6" w:tplc="18090001" w:tentative="1">
      <w:start w:val="1"/>
      <w:numFmt w:val="bullet"/>
      <w:lvlText w:val=""/>
      <w:lvlJc w:val="left"/>
      <w:pPr>
        <w:ind w:left="4680" w:hanging="360"/>
      </w:pPr>
      <w:rPr>
        <w:rFonts w:ascii="Symbol" w:hAnsi="Symbol" w:cs="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cs="Wingdings" w:hint="default"/>
      </w:rPr>
    </w:lvl>
  </w:abstractNum>
  <w:num w:numId="1" w16cid:durableId="338309533">
    <w:abstractNumId w:val="13"/>
  </w:num>
  <w:num w:numId="2" w16cid:durableId="436145822">
    <w:abstractNumId w:val="19"/>
  </w:num>
  <w:num w:numId="3" w16cid:durableId="1032724865">
    <w:abstractNumId w:val="10"/>
  </w:num>
  <w:num w:numId="4" w16cid:durableId="620192668">
    <w:abstractNumId w:val="2"/>
  </w:num>
  <w:num w:numId="5" w16cid:durableId="2036689312">
    <w:abstractNumId w:val="33"/>
  </w:num>
  <w:num w:numId="6" w16cid:durableId="1170217551">
    <w:abstractNumId w:val="20"/>
  </w:num>
  <w:num w:numId="7" w16cid:durableId="404836820">
    <w:abstractNumId w:val="38"/>
  </w:num>
  <w:num w:numId="8" w16cid:durableId="728772862">
    <w:abstractNumId w:val="14"/>
  </w:num>
  <w:num w:numId="9" w16cid:durableId="53966080">
    <w:abstractNumId w:val="27"/>
  </w:num>
  <w:num w:numId="10" w16cid:durableId="1173572307">
    <w:abstractNumId w:val="36"/>
  </w:num>
  <w:num w:numId="11" w16cid:durableId="349378713">
    <w:abstractNumId w:val="1"/>
  </w:num>
  <w:num w:numId="12" w16cid:durableId="90047896">
    <w:abstractNumId w:val="5"/>
  </w:num>
  <w:num w:numId="13" w16cid:durableId="1771509438">
    <w:abstractNumId w:val="28"/>
  </w:num>
  <w:num w:numId="14" w16cid:durableId="2057045302">
    <w:abstractNumId w:val="7"/>
  </w:num>
  <w:num w:numId="15" w16cid:durableId="1599093253">
    <w:abstractNumId w:val="16"/>
  </w:num>
  <w:num w:numId="16" w16cid:durableId="1383679164">
    <w:abstractNumId w:val="3"/>
  </w:num>
  <w:num w:numId="17" w16cid:durableId="800463011">
    <w:abstractNumId w:val="4"/>
  </w:num>
  <w:num w:numId="18" w16cid:durableId="1681396919">
    <w:abstractNumId w:val="0"/>
  </w:num>
  <w:num w:numId="19" w16cid:durableId="1953658947">
    <w:abstractNumId w:val="6"/>
  </w:num>
  <w:num w:numId="20" w16cid:durableId="1169252545">
    <w:abstractNumId w:val="11"/>
  </w:num>
  <w:num w:numId="21" w16cid:durableId="1149134658">
    <w:abstractNumId w:val="12"/>
  </w:num>
  <w:num w:numId="22" w16cid:durableId="1613199886">
    <w:abstractNumId w:val="25"/>
  </w:num>
  <w:num w:numId="23" w16cid:durableId="1584487951">
    <w:abstractNumId w:val="35"/>
  </w:num>
  <w:num w:numId="24" w16cid:durableId="1708213283">
    <w:abstractNumId w:val="31"/>
  </w:num>
  <w:num w:numId="25" w16cid:durableId="2025590072">
    <w:abstractNumId w:val="32"/>
  </w:num>
  <w:num w:numId="26" w16cid:durableId="543375343">
    <w:abstractNumId w:val="8"/>
  </w:num>
  <w:num w:numId="27" w16cid:durableId="1010176439">
    <w:abstractNumId w:val="24"/>
  </w:num>
  <w:num w:numId="28" w16cid:durableId="233903286">
    <w:abstractNumId w:val="17"/>
  </w:num>
  <w:num w:numId="29" w16cid:durableId="1561865195">
    <w:abstractNumId w:val="23"/>
  </w:num>
  <w:num w:numId="30" w16cid:durableId="730730553">
    <w:abstractNumId w:val="37"/>
  </w:num>
  <w:num w:numId="31" w16cid:durableId="1511067368">
    <w:abstractNumId w:val="34"/>
  </w:num>
  <w:num w:numId="32" w16cid:durableId="597761831">
    <w:abstractNumId w:val="18"/>
  </w:num>
  <w:num w:numId="33" w16cid:durableId="1715278178">
    <w:abstractNumId w:val="21"/>
  </w:num>
  <w:num w:numId="34" w16cid:durableId="1844589755">
    <w:abstractNumId w:val="15"/>
  </w:num>
  <w:num w:numId="35" w16cid:durableId="1305547875">
    <w:abstractNumId w:val="9"/>
  </w:num>
  <w:num w:numId="36" w16cid:durableId="639531843">
    <w:abstractNumId w:val="22"/>
  </w:num>
  <w:num w:numId="37" w16cid:durableId="1640452537">
    <w:abstractNumId w:val="29"/>
  </w:num>
  <w:num w:numId="38" w16cid:durableId="1915964838">
    <w:abstractNumId w:val="38"/>
  </w:num>
  <w:num w:numId="39" w16cid:durableId="932006672">
    <w:abstractNumId w:val="26"/>
  </w:num>
  <w:num w:numId="40" w16cid:durableId="850791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33"/>
    <w:rsid w:val="000036C2"/>
    <w:rsid w:val="0000578D"/>
    <w:rsid w:val="0001320A"/>
    <w:rsid w:val="00021BCF"/>
    <w:rsid w:val="0002368E"/>
    <w:rsid w:val="00024801"/>
    <w:rsid w:val="0002671C"/>
    <w:rsid w:val="00026D2E"/>
    <w:rsid w:val="0003080D"/>
    <w:rsid w:val="00031660"/>
    <w:rsid w:val="000354EE"/>
    <w:rsid w:val="00036EC9"/>
    <w:rsid w:val="00043BE4"/>
    <w:rsid w:val="00044207"/>
    <w:rsid w:val="000532A9"/>
    <w:rsid w:val="00054DCB"/>
    <w:rsid w:val="00096149"/>
    <w:rsid w:val="000A7900"/>
    <w:rsid w:val="000A7D28"/>
    <w:rsid w:val="000C4C0D"/>
    <w:rsid w:val="000C7BCB"/>
    <w:rsid w:val="000D0548"/>
    <w:rsid w:val="000D2C26"/>
    <w:rsid w:val="000D5B8A"/>
    <w:rsid w:val="000E44BB"/>
    <w:rsid w:val="000F4E97"/>
    <w:rsid w:val="000F533E"/>
    <w:rsid w:val="000F74D5"/>
    <w:rsid w:val="000F780E"/>
    <w:rsid w:val="001025BE"/>
    <w:rsid w:val="00112930"/>
    <w:rsid w:val="00113D95"/>
    <w:rsid w:val="00117F85"/>
    <w:rsid w:val="00127203"/>
    <w:rsid w:val="001331EA"/>
    <w:rsid w:val="00136091"/>
    <w:rsid w:val="00141CA6"/>
    <w:rsid w:val="001440DC"/>
    <w:rsid w:val="00145031"/>
    <w:rsid w:val="001503EB"/>
    <w:rsid w:val="00156FF4"/>
    <w:rsid w:val="00162C7E"/>
    <w:rsid w:val="001639E9"/>
    <w:rsid w:val="001640A3"/>
    <w:rsid w:val="00164A26"/>
    <w:rsid w:val="00164EBD"/>
    <w:rsid w:val="00171819"/>
    <w:rsid w:val="001735F6"/>
    <w:rsid w:val="001800A8"/>
    <w:rsid w:val="00187D31"/>
    <w:rsid w:val="001A3EAD"/>
    <w:rsid w:val="001A474F"/>
    <w:rsid w:val="001A6551"/>
    <w:rsid w:val="001D316C"/>
    <w:rsid w:val="001E0014"/>
    <w:rsid w:val="001E03C9"/>
    <w:rsid w:val="001E0656"/>
    <w:rsid w:val="001E3EF7"/>
    <w:rsid w:val="001F1465"/>
    <w:rsid w:val="001F4E25"/>
    <w:rsid w:val="001F6651"/>
    <w:rsid w:val="00201883"/>
    <w:rsid w:val="002059FE"/>
    <w:rsid w:val="002114F3"/>
    <w:rsid w:val="00215216"/>
    <w:rsid w:val="00215F93"/>
    <w:rsid w:val="00217C1C"/>
    <w:rsid w:val="002227BD"/>
    <w:rsid w:val="002409D9"/>
    <w:rsid w:val="0024711A"/>
    <w:rsid w:val="00254C73"/>
    <w:rsid w:val="00255715"/>
    <w:rsid w:val="00256D3F"/>
    <w:rsid w:val="00263593"/>
    <w:rsid w:val="0026554B"/>
    <w:rsid w:val="00270393"/>
    <w:rsid w:val="00270D98"/>
    <w:rsid w:val="002725CB"/>
    <w:rsid w:val="00274AEF"/>
    <w:rsid w:val="00281DE1"/>
    <w:rsid w:val="00283C11"/>
    <w:rsid w:val="00284B07"/>
    <w:rsid w:val="002856E9"/>
    <w:rsid w:val="00286208"/>
    <w:rsid w:val="00287658"/>
    <w:rsid w:val="00295E13"/>
    <w:rsid w:val="002A04D5"/>
    <w:rsid w:val="002A501E"/>
    <w:rsid w:val="002B1582"/>
    <w:rsid w:val="002C0F57"/>
    <w:rsid w:val="002C6FDF"/>
    <w:rsid w:val="002D4CF8"/>
    <w:rsid w:val="002D5B6F"/>
    <w:rsid w:val="002E164E"/>
    <w:rsid w:val="002F272F"/>
    <w:rsid w:val="002F7105"/>
    <w:rsid w:val="00303E50"/>
    <w:rsid w:val="00310A2F"/>
    <w:rsid w:val="00315EC3"/>
    <w:rsid w:val="003171E0"/>
    <w:rsid w:val="00326545"/>
    <w:rsid w:val="00331620"/>
    <w:rsid w:val="00331B46"/>
    <w:rsid w:val="00346E49"/>
    <w:rsid w:val="003502FA"/>
    <w:rsid w:val="00351BE1"/>
    <w:rsid w:val="00352FAA"/>
    <w:rsid w:val="00370488"/>
    <w:rsid w:val="00370E71"/>
    <w:rsid w:val="00380CA6"/>
    <w:rsid w:val="003820FC"/>
    <w:rsid w:val="003863BA"/>
    <w:rsid w:val="003949B2"/>
    <w:rsid w:val="00395C93"/>
    <w:rsid w:val="003A3861"/>
    <w:rsid w:val="003A7840"/>
    <w:rsid w:val="003B0D4F"/>
    <w:rsid w:val="003C0343"/>
    <w:rsid w:val="003C6612"/>
    <w:rsid w:val="003D48A2"/>
    <w:rsid w:val="003D7199"/>
    <w:rsid w:val="003E4CCA"/>
    <w:rsid w:val="003E55DD"/>
    <w:rsid w:val="003F2236"/>
    <w:rsid w:val="003F24FA"/>
    <w:rsid w:val="003F344A"/>
    <w:rsid w:val="003F3CD7"/>
    <w:rsid w:val="003F54D7"/>
    <w:rsid w:val="003F71B9"/>
    <w:rsid w:val="0040431B"/>
    <w:rsid w:val="00404B1A"/>
    <w:rsid w:val="00405576"/>
    <w:rsid w:val="004109FE"/>
    <w:rsid w:val="00414AD0"/>
    <w:rsid w:val="00422BFD"/>
    <w:rsid w:val="00422E2F"/>
    <w:rsid w:val="0042708D"/>
    <w:rsid w:val="00443583"/>
    <w:rsid w:val="0045006E"/>
    <w:rsid w:val="00453182"/>
    <w:rsid w:val="00456D62"/>
    <w:rsid w:val="00462A36"/>
    <w:rsid w:val="00462B41"/>
    <w:rsid w:val="00466D6E"/>
    <w:rsid w:val="00467BA6"/>
    <w:rsid w:val="004777D8"/>
    <w:rsid w:val="00480515"/>
    <w:rsid w:val="00481B8E"/>
    <w:rsid w:val="00482A1A"/>
    <w:rsid w:val="004967AD"/>
    <w:rsid w:val="00497B07"/>
    <w:rsid w:val="004A1088"/>
    <w:rsid w:val="004A6C9C"/>
    <w:rsid w:val="004A769F"/>
    <w:rsid w:val="004B2CDD"/>
    <w:rsid w:val="004B392F"/>
    <w:rsid w:val="004B51BF"/>
    <w:rsid w:val="004B752A"/>
    <w:rsid w:val="004C59F2"/>
    <w:rsid w:val="004C5C0A"/>
    <w:rsid w:val="004C751D"/>
    <w:rsid w:val="004C78AD"/>
    <w:rsid w:val="004D720C"/>
    <w:rsid w:val="004D7B7E"/>
    <w:rsid w:val="004E0C81"/>
    <w:rsid w:val="004E2CD7"/>
    <w:rsid w:val="004E2F9D"/>
    <w:rsid w:val="004F0662"/>
    <w:rsid w:val="004F659E"/>
    <w:rsid w:val="005010C6"/>
    <w:rsid w:val="005136ED"/>
    <w:rsid w:val="00514B71"/>
    <w:rsid w:val="00517D43"/>
    <w:rsid w:val="00522712"/>
    <w:rsid w:val="00534716"/>
    <w:rsid w:val="00534CDA"/>
    <w:rsid w:val="00541CA6"/>
    <w:rsid w:val="005443FE"/>
    <w:rsid w:val="005559AB"/>
    <w:rsid w:val="00561680"/>
    <w:rsid w:val="00562AEB"/>
    <w:rsid w:val="00566899"/>
    <w:rsid w:val="00567A28"/>
    <w:rsid w:val="00570A8A"/>
    <w:rsid w:val="00573797"/>
    <w:rsid w:val="0057730D"/>
    <w:rsid w:val="00580932"/>
    <w:rsid w:val="0059722C"/>
    <w:rsid w:val="00597FFB"/>
    <w:rsid w:val="005A2574"/>
    <w:rsid w:val="005A75D9"/>
    <w:rsid w:val="005B54A0"/>
    <w:rsid w:val="005B6FE9"/>
    <w:rsid w:val="005D6406"/>
    <w:rsid w:val="005E4531"/>
    <w:rsid w:val="005E52F2"/>
    <w:rsid w:val="005E5970"/>
    <w:rsid w:val="005F0536"/>
    <w:rsid w:val="005F4A7F"/>
    <w:rsid w:val="005F5A1B"/>
    <w:rsid w:val="0060471D"/>
    <w:rsid w:val="00611536"/>
    <w:rsid w:val="00615A42"/>
    <w:rsid w:val="00615BC9"/>
    <w:rsid w:val="00616E07"/>
    <w:rsid w:val="00622BD6"/>
    <w:rsid w:val="006272C0"/>
    <w:rsid w:val="00632053"/>
    <w:rsid w:val="00636186"/>
    <w:rsid w:val="006370CE"/>
    <w:rsid w:val="0064041C"/>
    <w:rsid w:val="00642011"/>
    <w:rsid w:val="00644C33"/>
    <w:rsid w:val="00652586"/>
    <w:rsid w:val="006552C8"/>
    <w:rsid w:val="006570F5"/>
    <w:rsid w:val="006617FF"/>
    <w:rsid w:val="006621E6"/>
    <w:rsid w:val="00665EBC"/>
    <w:rsid w:val="00694261"/>
    <w:rsid w:val="006A242B"/>
    <w:rsid w:val="006A2E39"/>
    <w:rsid w:val="006A3359"/>
    <w:rsid w:val="006B1909"/>
    <w:rsid w:val="006B68DD"/>
    <w:rsid w:val="006B6A98"/>
    <w:rsid w:val="006B798E"/>
    <w:rsid w:val="006C263C"/>
    <w:rsid w:val="006C5132"/>
    <w:rsid w:val="006C6F2D"/>
    <w:rsid w:val="006D0C0B"/>
    <w:rsid w:val="006D2059"/>
    <w:rsid w:val="006D265A"/>
    <w:rsid w:val="006D2C25"/>
    <w:rsid w:val="006D6098"/>
    <w:rsid w:val="006E7822"/>
    <w:rsid w:val="006F017F"/>
    <w:rsid w:val="006F3532"/>
    <w:rsid w:val="006F7611"/>
    <w:rsid w:val="006F77E7"/>
    <w:rsid w:val="00702053"/>
    <w:rsid w:val="00707B3D"/>
    <w:rsid w:val="007115BF"/>
    <w:rsid w:val="00711B18"/>
    <w:rsid w:val="00715166"/>
    <w:rsid w:val="0071680F"/>
    <w:rsid w:val="0072015F"/>
    <w:rsid w:val="00723328"/>
    <w:rsid w:val="00723FBC"/>
    <w:rsid w:val="007265E5"/>
    <w:rsid w:val="0072700C"/>
    <w:rsid w:val="00730530"/>
    <w:rsid w:val="0073168F"/>
    <w:rsid w:val="00736C17"/>
    <w:rsid w:val="0073775D"/>
    <w:rsid w:val="0074007C"/>
    <w:rsid w:val="00744D25"/>
    <w:rsid w:val="007456F6"/>
    <w:rsid w:val="00746EB7"/>
    <w:rsid w:val="00756ADC"/>
    <w:rsid w:val="0079470D"/>
    <w:rsid w:val="00797918"/>
    <w:rsid w:val="007A3B0E"/>
    <w:rsid w:val="007A6C9E"/>
    <w:rsid w:val="007A6E79"/>
    <w:rsid w:val="007B0E3C"/>
    <w:rsid w:val="007B491E"/>
    <w:rsid w:val="007B62D1"/>
    <w:rsid w:val="007C3390"/>
    <w:rsid w:val="007C7071"/>
    <w:rsid w:val="007D1790"/>
    <w:rsid w:val="007D3840"/>
    <w:rsid w:val="007D3D8E"/>
    <w:rsid w:val="007E12DC"/>
    <w:rsid w:val="007E5A54"/>
    <w:rsid w:val="007E6905"/>
    <w:rsid w:val="007F0A1D"/>
    <w:rsid w:val="007F1F1C"/>
    <w:rsid w:val="007F1FC2"/>
    <w:rsid w:val="007F2CEE"/>
    <w:rsid w:val="007F6396"/>
    <w:rsid w:val="00801F36"/>
    <w:rsid w:val="0081375A"/>
    <w:rsid w:val="00814E8F"/>
    <w:rsid w:val="008175AC"/>
    <w:rsid w:val="008210A5"/>
    <w:rsid w:val="00836FA1"/>
    <w:rsid w:val="008403F9"/>
    <w:rsid w:val="0084167B"/>
    <w:rsid w:val="00841E2F"/>
    <w:rsid w:val="008444A0"/>
    <w:rsid w:val="008571E3"/>
    <w:rsid w:val="008615BD"/>
    <w:rsid w:val="008672E7"/>
    <w:rsid w:val="00874EE8"/>
    <w:rsid w:val="00880E93"/>
    <w:rsid w:val="008826F6"/>
    <w:rsid w:val="00882F74"/>
    <w:rsid w:val="00885632"/>
    <w:rsid w:val="008A5B57"/>
    <w:rsid w:val="008A6076"/>
    <w:rsid w:val="008A681D"/>
    <w:rsid w:val="008B7F7F"/>
    <w:rsid w:val="008C0D30"/>
    <w:rsid w:val="008C6466"/>
    <w:rsid w:val="008E38F3"/>
    <w:rsid w:val="008E6847"/>
    <w:rsid w:val="008E697F"/>
    <w:rsid w:val="008E6FC2"/>
    <w:rsid w:val="008F2341"/>
    <w:rsid w:val="008F3953"/>
    <w:rsid w:val="00902AC0"/>
    <w:rsid w:val="00911F18"/>
    <w:rsid w:val="009149C6"/>
    <w:rsid w:val="00915E0E"/>
    <w:rsid w:val="00916744"/>
    <w:rsid w:val="00917FA7"/>
    <w:rsid w:val="00922409"/>
    <w:rsid w:val="009365B8"/>
    <w:rsid w:val="00943FD3"/>
    <w:rsid w:val="00952D8A"/>
    <w:rsid w:val="00952F00"/>
    <w:rsid w:val="00962741"/>
    <w:rsid w:val="00967240"/>
    <w:rsid w:val="00970204"/>
    <w:rsid w:val="00974BAB"/>
    <w:rsid w:val="00976C2A"/>
    <w:rsid w:val="00983F8F"/>
    <w:rsid w:val="009941C5"/>
    <w:rsid w:val="00994FC2"/>
    <w:rsid w:val="009A0BB2"/>
    <w:rsid w:val="009A242B"/>
    <w:rsid w:val="009A7EDA"/>
    <w:rsid w:val="009B0722"/>
    <w:rsid w:val="009B0F89"/>
    <w:rsid w:val="009C00DE"/>
    <w:rsid w:val="009C0FC7"/>
    <w:rsid w:val="009C1537"/>
    <w:rsid w:val="009C275A"/>
    <w:rsid w:val="009C51CB"/>
    <w:rsid w:val="009C76FB"/>
    <w:rsid w:val="009D5DF8"/>
    <w:rsid w:val="009F0A4A"/>
    <w:rsid w:val="00A0469D"/>
    <w:rsid w:val="00A1418F"/>
    <w:rsid w:val="00A22515"/>
    <w:rsid w:val="00A277DD"/>
    <w:rsid w:val="00A355CB"/>
    <w:rsid w:val="00A37C32"/>
    <w:rsid w:val="00A6060D"/>
    <w:rsid w:val="00A6072D"/>
    <w:rsid w:val="00A60730"/>
    <w:rsid w:val="00A60ACE"/>
    <w:rsid w:val="00A60DA1"/>
    <w:rsid w:val="00A71466"/>
    <w:rsid w:val="00A717C3"/>
    <w:rsid w:val="00A7763F"/>
    <w:rsid w:val="00A77CAF"/>
    <w:rsid w:val="00A83466"/>
    <w:rsid w:val="00A8759D"/>
    <w:rsid w:val="00A87879"/>
    <w:rsid w:val="00A95766"/>
    <w:rsid w:val="00A9621F"/>
    <w:rsid w:val="00A96957"/>
    <w:rsid w:val="00A96D3F"/>
    <w:rsid w:val="00A975EF"/>
    <w:rsid w:val="00AA6315"/>
    <w:rsid w:val="00AB2355"/>
    <w:rsid w:val="00AB23C2"/>
    <w:rsid w:val="00AB454B"/>
    <w:rsid w:val="00AB61A6"/>
    <w:rsid w:val="00AB7E62"/>
    <w:rsid w:val="00AC1C3C"/>
    <w:rsid w:val="00AD147C"/>
    <w:rsid w:val="00AD69FB"/>
    <w:rsid w:val="00AD6EEB"/>
    <w:rsid w:val="00AD763B"/>
    <w:rsid w:val="00AE0D44"/>
    <w:rsid w:val="00AE558D"/>
    <w:rsid w:val="00AF074E"/>
    <w:rsid w:val="00AF6206"/>
    <w:rsid w:val="00AF6BBB"/>
    <w:rsid w:val="00B05DFB"/>
    <w:rsid w:val="00B1006C"/>
    <w:rsid w:val="00B168B3"/>
    <w:rsid w:val="00B25807"/>
    <w:rsid w:val="00B31178"/>
    <w:rsid w:val="00B31333"/>
    <w:rsid w:val="00B34BE5"/>
    <w:rsid w:val="00B35674"/>
    <w:rsid w:val="00B41D09"/>
    <w:rsid w:val="00B42078"/>
    <w:rsid w:val="00B471C9"/>
    <w:rsid w:val="00B47240"/>
    <w:rsid w:val="00B51A4E"/>
    <w:rsid w:val="00B521C4"/>
    <w:rsid w:val="00B57120"/>
    <w:rsid w:val="00B60400"/>
    <w:rsid w:val="00B6190B"/>
    <w:rsid w:val="00B62D73"/>
    <w:rsid w:val="00B65F71"/>
    <w:rsid w:val="00B824EE"/>
    <w:rsid w:val="00B92F8C"/>
    <w:rsid w:val="00B9700A"/>
    <w:rsid w:val="00BB0A7B"/>
    <w:rsid w:val="00BB6B7D"/>
    <w:rsid w:val="00BB7EF5"/>
    <w:rsid w:val="00BC3782"/>
    <w:rsid w:val="00BD49AE"/>
    <w:rsid w:val="00BD5501"/>
    <w:rsid w:val="00BD7939"/>
    <w:rsid w:val="00BE27B9"/>
    <w:rsid w:val="00BE5633"/>
    <w:rsid w:val="00BE5B13"/>
    <w:rsid w:val="00BE6F8F"/>
    <w:rsid w:val="00BF0EA0"/>
    <w:rsid w:val="00BF0EB6"/>
    <w:rsid w:val="00BF65A4"/>
    <w:rsid w:val="00C0544E"/>
    <w:rsid w:val="00C1123C"/>
    <w:rsid w:val="00C11A1B"/>
    <w:rsid w:val="00C174FB"/>
    <w:rsid w:val="00C17E1F"/>
    <w:rsid w:val="00C22D05"/>
    <w:rsid w:val="00C27B4B"/>
    <w:rsid w:val="00C31535"/>
    <w:rsid w:val="00C3206D"/>
    <w:rsid w:val="00C34804"/>
    <w:rsid w:val="00C365D0"/>
    <w:rsid w:val="00C43CAA"/>
    <w:rsid w:val="00C501BF"/>
    <w:rsid w:val="00C637DC"/>
    <w:rsid w:val="00C63FB9"/>
    <w:rsid w:val="00C91FA2"/>
    <w:rsid w:val="00C921FD"/>
    <w:rsid w:val="00C93846"/>
    <w:rsid w:val="00C95602"/>
    <w:rsid w:val="00C97E70"/>
    <w:rsid w:val="00CA06FC"/>
    <w:rsid w:val="00CA0D31"/>
    <w:rsid w:val="00CA2554"/>
    <w:rsid w:val="00CA294E"/>
    <w:rsid w:val="00CA77F7"/>
    <w:rsid w:val="00CC0ABC"/>
    <w:rsid w:val="00CC0B52"/>
    <w:rsid w:val="00CC4BBD"/>
    <w:rsid w:val="00CD0F13"/>
    <w:rsid w:val="00CE742C"/>
    <w:rsid w:val="00CF1683"/>
    <w:rsid w:val="00D04C2F"/>
    <w:rsid w:val="00D057F0"/>
    <w:rsid w:val="00D0624C"/>
    <w:rsid w:val="00D06947"/>
    <w:rsid w:val="00D229EC"/>
    <w:rsid w:val="00D23F23"/>
    <w:rsid w:val="00D256C8"/>
    <w:rsid w:val="00D32796"/>
    <w:rsid w:val="00D327DD"/>
    <w:rsid w:val="00D337BF"/>
    <w:rsid w:val="00D5032A"/>
    <w:rsid w:val="00D55335"/>
    <w:rsid w:val="00D567E2"/>
    <w:rsid w:val="00D61CF4"/>
    <w:rsid w:val="00D62840"/>
    <w:rsid w:val="00D7596A"/>
    <w:rsid w:val="00D75A05"/>
    <w:rsid w:val="00D76F9D"/>
    <w:rsid w:val="00D80C9F"/>
    <w:rsid w:val="00D85A97"/>
    <w:rsid w:val="00D91BF2"/>
    <w:rsid w:val="00D94596"/>
    <w:rsid w:val="00D972EA"/>
    <w:rsid w:val="00DA1D18"/>
    <w:rsid w:val="00DA49EE"/>
    <w:rsid w:val="00DB3E50"/>
    <w:rsid w:val="00DC3326"/>
    <w:rsid w:val="00DC55BB"/>
    <w:rsid w:val="00DD2E57"/>
    <w:rsid w:val="00DF2DD9"/>
    <w:rsid w:val="00DF4F78"/>
    <w:rsid w:val="00DF75C4"/>
    <w:rsid w:val="00E0113B"/>
    <w:rsid w:val="00E03959"/>
    <w:rsid w:val="00E03DAE"/>
    <w:rsid w:val="00E12E2E"/>
    <w:rsid w:val="00E213D6"/>
    <w:rsid w:val="00E22404"/>
    <w:rsid w:val="00E25FE7"/>
    <w:rsid w:val="00E32F18"/>
    <w:rsid w:val="00E35D8E"/>
    <w:rsid w:val="00E36596"/>
    <w:rsid w:val="00E36641"/>
    <w:rsid w:val="00E548D0"/>
    <w:rsid w:val="00E60929"/>
    <w:rsid w:val="00E62F54"/>
    <w:rsid w:val="00E651CA"/>
    <w:rsid w:val="00E707AC"/>
    <w:rsid w:val="00E71B0E"/>
    <w:rsid w:val="00E7352C"/>
    <w:rsid w:val="00E75ED2"/>
    <w:rsid w:val="00E917A0"/>
    <w:rsid w:val="00E96202"/>
    <w:rsid w:val="00E978AC"/>
    <w:rsid w:val="00E978CE"/>
    <w:rsid w:val="00EA0CD6"/>
    <w:rsid w:val="00EA6775"/>
    <w:rsid w:val="00EB51EA"/>
    <w:rsid w:val="00EC0747"/>
    <w:rsid w:val="00EC6B9D"/>
    <w:rsid w:val="00ED706F"/>
    <w:rsid w:val="00EE0F3B"/>
    <w:rsid w:val="00EE462C"/>
    <w:rsid w:val="00EE721F"/>
    <w:rsid w:val="00EF37B9"/>
    <w:rsid w:val="00EF484A"/>
    <w:rsid w:val="00EF6D2C"/>
    <w:rsid w:val="00F110EA"/>
    <w:rsid w:val="00F15587"/>
    <w:rsid w:val="00F178EF"/>
    <w:rsid w:val="00F245C5"/>
    <w:rsid w:val="00F26352"/>
    <w:rsid w:val="00F27208"/>
    <w:rsid w:val="00F3399F"/>
    <w:rsid w:val="00F3529F"/>
    <w:rsid w:val="00F36BF9"/>
    <w:rsid w:val="00F40FDD"/>
    <w:rsid w:val="00F41026"/>
    <w:rsid w:val="00F41FA4"/>
    <w:rsid w:val="00F46F26"/>
    <w:rsid w:val="00F47566"/>
    <w:rsid w:val="00F508B8"/>
    <w:rsid w:val="00F536D5"/>
    <w:rsid w:val="00F53A8C"/>
    <w:rsid w:val="00F55FBD"/>
    <w:rsid w:val="00F61A29"/>
    <w:rsid w:val="00F63088"/>
    <w:rsid w:val="00F76C66"/>
    <w:rsid w:val="00F832D9"/>
    <w:rsid w:val="00F84478"/>
    <w:rsid w:val="00F87704"/>
    <w:rsid w:val="00FA1495"/>
    <w:rsid w:val="00FA462A"/>
    <w:rsid w:val="00FB14A3"/>
    <w:rsid w:val="00FB7797"/>
    <w:rsid w:val="00FD55F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347839"/>
  <w15:docId w15:val="{B5730794-CFAF-4B72-B463-323F444E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33"/>
    <w:pPr>
      <w:spacing w:after="160" w:line="259"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C33"/>
    <w:pPr>
      <w:spacing w:after="0" w:line="240" w:lineRule="auto"/>
      <w:ind w:left="720"/>
      <w:contextualSpacing/>
    </w:pPr>
    <w:rPr>
      <w:rFonts w:ascii="Times New Roman" w:eastAsia="Times New Roman" w:hAnsi="Times New Roman" w:cs="Times New Roman"/>
      <w:sz w:val="20"/>
      <w:szCs w:val="20"/>
      <w:lang w:val="en-US" w:eastAsia="en-GB"/>
    </w:rPr>
  </w:style>
  <w:style w:type="paragraph" w:styleId="BodyText2">
    <w:name w:val="Body Text 2"/>
    <w:basedOn w:val="Normal"/>
    <w:link w:val="BodyText2Char1"/>
    <w:uiPriority w:val="99"/>
    <w:rsid w:val="00644C33"/>
    <w:pPr>
      <w:spacing w:after="120" w:line="240" w:lineRule="auto"/>
      <w:ind w:left="283"/>
    </w:pPr>
    <w:rPr>
      <w:lang w:val="en-IE"/>
    </w:rPr>
  </w:style>
  <w:style w:type="character" w:customStyle="1" w:styleId="BodyText2Char">
    <w:name w:val="Body Text 2 Char"/>
    <w:basedOn w:val="DefaultParagraphFont"/>
    <w:uiPriority w:val="99"/>
    <w:semiHidden/>
    <w:rsid w:val="00B31178"/>
    <w:rPr>
      <w:lang w:val="en-GB"/>
    </w:rPr>
  </w:style>
  <w:style w:type="character" w:customStyle="1" w:styleId="BodyText2Char1">
    <w:name w:val="Body Text 2 Char1"/>
    <w:basedOn w:val="DefaultParagraphFont"/>
    <w:link w:val="BodyText2"/>
    <w:uiPriority w:val="99"/>
    <w:rsid w:val="00644C33"/>
    <w:rPr>
      <w:rFonts w:ascii="Calibri" w:hAnsi="Calibri" w:cs="Calibri"/>
    </w:rPr>
  </w:style>
  <w:style w:type="paragraph" w:styleId="Header">
    <w:name w:val="header"/>
    <w:basedOn w:val="Normal"/>
    <w:link w:val="HeaderChar"/>
    <w:uiPriority w:val="99"/>
    <w:rsid w:val="00644C33"/>
    <w:pPr>
      <w:tabs>
        <w:tab w:val="center" w:pos="4153"/>
        <w:tab w:val="right" w:pos="8306"/>
      </w:tabs>
      <w:spacing w:after="0" w:line="240" w:lineRule="auto"/>
    </w:pPr>
    <w:rPr>
      <w:rFonts w:ascii="Times New Roman" w:eastAsia="Times New Roman" w:hAnsi="Times New Roman" w:cs="Times New Roman"/>
      <w:sz w:val="24"/>
      <w:szCs w:val="24"/>
      <w:lang w:val="en-IE" w:eastAsia="en-GB"/>
    </w:rPr>
  </w:style>
  <w:style w:type="character" w:customStyle="1" w:styleId="HeaderChar">
    <w:name w:val="Header Char"/>
    <w:basedOn w:val="DefaultParagraphFont"/>
    <w:link w:val="Header"/>
    <w:uiPriority w:val="99"/>
    <w:rsid w:val="00644C33"/>
    <w:rPr>
      <w:rFonts w:ascii="Times New Roman" w:hAnsi="Times New Roman" w:cs="Times New Roman"/>
      <w:sz w:val="20"/>
      <w:szCs w:val="20"/>
      <w:lang w:eastAsia="en-GB"/>
    </w:rPr>
  </w:style>
  <w:style w:type="table" w:styleId="TableGrid">
    <w:name w:val="Table Grid"/>
    <w:basedOn w:val="TableNormal"/>
    <w:uiPriority w:val="39"/>
    <w:rsid w:val="00644C33"/>
    <w:rPr>
      <w:rFonts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4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C33"/>
    <w:rPr>
      <w:sz w:val="20"/>
      <w:szCs w:val="20"/>
      <w:lang w:val="en-GB"/>
    </w:rPr>
  </w:style>
  <w:style w:type="character" w:styleId="FootnoteReference">
    <w:name w:val="footnote reference"/>
    <w:basedOn w:val="DefaultParagraphFont"/>
    <w:uiPriority w:val="99"/>
    <w:semiHidden/>
    <w:rsid w:val="00644C33"/>
    <w:rPr>
      <w:vertAlign w:val="superscript"/>
    </w:rPr>
  </w:style>
  <w:style w:type="paragraph" w:styleId="BalloonText">
    <w:name w:val="Balloon Text"/>
    <w:basedOn w:val="Normal"/>
    <w:link w:val="BalloonTextChar"/>
    <w:uiPriority w:val="99"/>
    <w:semiHidden/>
    <w:rsid w:val="00B41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09"/>
    <w:rPr>
      <w:rFonts w:ascii="Segoe UI" w:hAnsi="Segoe UI" w:cs="Segoe UI"/>
      <w:sz w:val="18"/>
      <w:szCs w:val="18"/>
      <w:lang w:val="en-GB"/>
    </w:rPr>
  </w:style>
  <w:style w:type="character" w:styleId="CommentReference">
    <w:name w:val="annotation reference"/>
    <w:basedOn w:val="DefaultParagraphFont"/>
    <w:uiPriority w:val="99"/>
    <w:semiHidden/>
    <w:rsid w:val="00BF0EA0"/>
    <w:rPr>
      <w:sz w:val="16"/>
      <w:szCs w:val="16"/>
    </w:rPr>
  </w:style>
  <w:style w:type="paragraph" w:styleId="CommentText">
    <w:name w:val="annotation text"/>
    <w:basedOn w:val="Normal"/>
    <w:link w:val="CommentTextChar"/>
    <w:uiPriority w:val="99"/>
    <w:semiHidden/>
    <w:rsid w:val="00BF0EA0"/>
    <w:pPr>
      <w:spacing w:line="240" w:lineRule="auto"/>
    </w:pPr>
    <w:rPr>
      <w:sz w:val="20"/>
      <w:szCs w:val="20"/>
    </w:rPr>
  </w:style>
  <w:style w:type="character" w:customStyle="1" w:styleId="CommentTextChar">
    <w:name w:val="Comment Text Char"/>
    <w:basedOn w:val="DefaultParagraphFont"/>
    <w:link w:val="CommentText"/>
    <w:uiPriority w:val="99"/>
    <w:semiHidden/>
    <w:rsid w:val="00BF0EA0"/>
    <w:rPr>
      <w:sz w:val="20"/>
      <w:szCs w:val="20"/>
      <w:lang w:val="en-GB"/>
    </w:rPr>
  </w:style>
  <w:style w:type="paragraph" w:styleId="CommentSubject">
    <w:name w:val="annotation subject"/>
    <w:basedOn w:val="CommentText"/>
    <w:next w:val="CommentText"/>
    <w:link w:val="CommentSubjectChar"/>
    <w:uiPriority w:val="99"/>
    <w:semiHidden/>
    <w:rsid w:val="00BF0EA0"/>
    <w:rPr>
      <w:b/>
      <w:bCs/>
    </w:rPr>
  </w:style>
  <w:style w:type="character" w:customStyle="1" w:styleId="CommentSubjectChar">
    <w:name w:val="Comment Subject Char"/>
    <w:basedOn w:val="CommentTextChar"/>
    <w:link w:val="CommentSubject"/>
    <w:uiPriority w:val="99"/>
    <w:semiHidden/>
    <w:rsid w:val="00BF0EA0"/>
    <w:rPr>
      <w:b/>
      <w:bCs/>
      <w:sz w:val="20"/>
      <w:szCs w:val="20"/>
      <w:lang w:val="en-GB"/>
    </w:rPr>
  </w:style>
  <w:style w:type="character" w:styleId="Hyperlink">
    <w:name w:val="Hyperlink"/>
    <w:basedOn w:val="DefaultParagraphFont"/>
    <w:uiPriority w:val="99"/>
    <w:rsid w:val="00B35674"/>
    <w:rPr>
      <w:color w:val="0563C1"/>
      <w:u w:val="single"/>
    </w:rPr>
  </w:style>
  <w:style w:type="paragraph" w:styleId="BodyTextIndent2">
    <w:name w:val="Body Text Indent 2"/>
    <w:basedOn w:val="Normal"/>
    <w:link w:val="BodyTextIndent2Char"/>
    <w:uiPriority w:val="99"/>
    <w:semiHidden/>
    <w:rsid w:val="00F87704"/>
    <w:pPr>
      <w:spacing w:after="120" w:line="480" w:lineRule="auto"/>
      <w:ind w:left="283"/>
    </w:pPr>
  </w:style>
  <w:style w:type="character" w:customStyle="1" w:styleId="BodyTextIndent2Char">
    <w:name w:val="Body Text Indent 2 Char"/>
    <w:basedOn w:val="DefaultParagraphFont"/>
    <w:link w:val="BodyTextIndent2"/>
    <w:uiPriority w:val="99"/>
    <w:semiHidden/>
    <w:rsid w:val="00F87704"/>
    <w:rPr>
      <w:lang w:val="en-GB"/>
    </w:rPr>
  </w:style>
  <w:style w:type="paragraph" w:styleId="Footer">
    <w:name w:val="footer"/>
    <w:basedOn w:val="Normal"/>
    <w:link w:val="FooterChar"/>
    <w:uiPriority w:val="99"/>
    <w:rsid w:val="00F8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78"/>
    <w:rPr>
      <w:lang w:val="en-GB"/>
    </w:rPr>
  </w:style>
  <w:style w:type="paragraph" w:styleId="BodyText3">
    <w:name w:val="Body Text 3"/>
    <w:basedOn w:val="Normal"/>
    <w:link w:val="BodyText3Char"/>
    <w:uiPriority w:val="99"/>
    <w:semiHidden/>
    <w:rsid w:val="00036EC9"/>
    <w:pPr>
      <w:spacing w:after="120"/>
    </w:pPr>
    <w:rPr>
      <w:sz w:val="16"/>
      <w:szCs w:val="16"/>
    </w:rPr>
  </w:style>
  <w:style w:type="character" w:customStyle="1" w:styleId="BodyText3Char">
    <w:name w:val="Body Text 3 Char"/>
    <w:basedOn w:val="DefaultParagraphFont"/>
    <w:link w:val="BodyText3"/>
    <w:uiPriority w:val="99"/>
    <w:semiHidden/>
    <w:rsid w:val="00036EC9"/>
    <w:rPr>
      <w:sz w:val="16"/>
      <w:szCs w:val="16"/>
      <w:lang w:val="en-GB"/>
    </w:rPr>
  </w:style>
  <w:style w:type="table" w:customStyle="1" w:styleId="PlainTable11">
    <w:name w:val="Plain Table 11"/>
    <w:basedOn w:val="TableNormal"/>
    <w:uiPriority w:val="41"/>
    <w:rsid w:val="003863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
    <w:name w:val="Grid Table 4 - Accent 11"/>
    <w:basedOn w:val="TableNormal"/>
    <w:uiPriority w:val="49"/>
    <w:rsid w:val="003863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51">
    <w:name w:val="Grid Table 3 - Accent 51"/>
    <w:basedOn w:val="TableNormal"/>
    <w:uiPriority w:val="48"/>
    <w:rsid w:val="003863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1Light-Accent11">
    <w:name w:val="Grid Table 1 Light - Accent 11"/>
    <w:basedOn w:val="TableNormal"/>
    <w:uiPriority w:val="46"/>
    <w:rsid w:val="003863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0">
    <w:name w:val="A0"/>
    <w:uiPriority w:val="99"/>
    <w:rsid w:val="00F61A29"/>
    <w:rPr>
      <w:rFonts w:cs="Charter"/>
      <w:color w:val="57585A"/>
      <w:sz w:val="18"/>
      <w:szCs w:val="18"/>
    </w:rPr>
  </w:style>
  <w:style w:type="paragraph" w:customStyle="1" w:styleId="xxmsonormal">
    <w:name w:val="x_xmsonormal"/>
    <w:basedOn w:val="Normal"/>
    <w:uiPriority w:val="99"/>
    <w:rsid w:val="00A22515"/>
    <w:pPr>
      <w:spacing w:after="0" w:line="240" w:lineRule="auto"/>
    </w:pPr>
    <w:rPr>
      <w:rFonts w:eastAsiaTheme="minorHAnsi" w:cs="Times New Roman"/>
      <w:lang w:val="en-IE" w:eastAsia="en-IE"/>
    </w:rPr>
  </w:style>
  <w:style w:type="paragraph" w:customStyle="1" w:styleId="Pa1">
    <w:name w:val="Pa1"/>
    <w:basedOn w:val="Normal"/>
    <w:next w:val="Normal"/>
    <w:uiPriority w:val="99"/>
    <w:rsid w:val="004D7B7E"/>
    <w:pPr>
      <w:autoSpaceDE w:val="0"/>
      <w:autoSpaceDN w:val="0"/>
      <w:adjustRightInd w:val="0"/>
      <w:spacing w:after="0" w:line="161" w:lineRule="atLeast"/>
    </w:pPr>
    <w:rPr>
      <w:rFonts w:ascii="NeueHaasGroteskDisp Std Lt" w:hAnsi="NeueHaasGroteskDisp Std Lt" w:cs="Times New Roman"/>
      <w:sz w:val="24"/>
      <w:szCs w:val="24"/>
      <w:lang w:val="en-IE"/>
    </w:rPr>
  </w:style>
  <w:style w:type="character" w:customStyle="1" w:styleId="A10">
    <w:name w:val="A10"/>
    <w:uiPriority w:val="99"/>
    <w:rsid w:val="0074007C"/>
    <w:rPr>
      <w:rFonts w:cs="Aspira Thin"/>
      <w:color w:val="000000"/>
      <w:sz w:val="12"/>
      <w:szCs w:val="12"/>
    </w:rPr>
  </w:style>
  <w:style w:type="paragraph" w:styleId="BodyText">
    <w:name w:val="Body Text"/>
    <w:basedOn w:val="Normal"/>
    <w:link w:val="BodyTextChar"/>
    <w:uiPriority w:val="99"/>
    <w:unhideWhenUsed/>
    <w:rsid w:val="0026554B"/>
    <w:pPr>
      <w:spacing w:after="120"/>
    </w:pPr>
  </w:style>
  <w:style w:type="character" w:customStyle="1" w:styleId="BodyTextChar">
    <w:name w:val="Body Text Char"/>
    <w:basedOn w:val="DefaultParagraphFont"/>
    <w:link w:val="BodyText"/>
    <w:uiPriority w:val="99"/>
    <w:rsid w:val="0026554B"/>
    <w:rPr>
      <w:rFonts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44032">
      <w:bodyDiv w:val="1"/>
      <w:marLeft w:val="0"/>
      <w:marRight w:val="0"/>
      <w:marTop w:val="0"/>
      <w:marBottom w:val="0"/>
      <w:divBdr>
        <w:top w:val="none" w:sz="0" w:space="0" w:color="auto"/>
        <w:left w:val="none" w:sz="0" w:space="0" w:color="auto"/>
        <w:bottom w:val="none" w:sz="0" w:space="0" w:color="auto"/>
        <w:right w:val="none" w:sz="0" w:space="0" w:color="auto"/>
      </w:divBdr>
    </w:div>
    <w:div w:id="466507694">
      <w:bodyDiv w:val="1"/>
      <w:marLeft w:val="0"/>
      <w:marRight w:val="0"/>
      <w:marTop w:val="0"/>
      <w:marBottom w:val="0"/>
      <w:divBdr>
        <w:top w:val="none" w:sz="0" w:space="0" w:color="auto"/>
        <w:left w:val="none" w:sz="0" w:space="0" w:color="auto"/>
        <w:bottom w:val="none" w:sz="0" w:space="0" w:color="auto"/>
        <w:right w:val="none" w:sz="0" w:space="0" w:color="auto"/>
      </w:divBdr>
    </w:div>
    <w:div w:id="556086005">
      <w:bodyDiv w:val="1"/>
      <w:marLeft w:val="0"/>
      <w:marRight w:val="0"/>
      <w:marTop w:val="0"/>
      <w:marBottom w:val="0"/>
      <w:divBdr>
        <w:top w:val="none" w:sz="0" w:space="0" w:color="auto"/>
        <w:left w:val="none" w:sz="0" w:space="0" w:color="auto"/>
        <w:bottom w:val="none" w:sz="0" w:space="0" w:color="auto"/>
        <w:right w:val="none" w:sz="0" w:space="0" w:color="auto"/>
      </w:divBdr>
    </w:div>
    <w:div w:id="700788782">
      <w:bodyDiv w:val="1"/>
      <w:marLeft w:val="0"/>
      <w:marRight w:val="0"/>
      <w:marTop w:val="0"/>
      <w:marBottom w:val="0"/>
      <w:divBdr>
        <w:top w:val="none" w:sz="0" w:space="0" w:color="auto"/>
        <w:left w:val="none" w:sz="0" w:space="0" w:color="auto"/>
        <w:bottom w:val="none" w:sz="0" w:space="0" w:color="auto"/>
        <w:right w:val="none" w:sz="0" w:space="0" w:color="auto"/>
      </w:divBdr>
    </w:div>
    <w:div w:id="1117525204">
      <w:bodyDiv w:val="1"/>
      <w:marLeft w:val="0"/>
      <w:marRight w:val="0"/>
      <w:marTop w:val="0"/>
      <w:marBottom w:val="0"/>
      <w:divBdr>
        <w:top w:val="none" w:sz="0" w:space="0" w:color="auto"/>
        <w:left w:val="none" w:sz="0" w:space="0" w:color="auto"/>
        <w:bottom w:val="none" w:sz="0" w:space="0" w:color="auto"/>
        <w:right w:val="none" w:sz="0" w:space="0" w:color="auto"/>
      </w:divBdr>
    </w:div>
    <w:div w:id="1186865035">
      <w:bodyDiv w:val="1"/>
      <w:marLeft w:val="0"/>
      <w:marRight w:val="0"/>
      <w:marTop w:val="0"/>
      <w:marBottom w:val="0"/>
      <w:divBdr>
        <w:top w:val="none" w:sz="0" w:space="0" w:color="auto"/>
        <w:left w:val="none" w:sz="0" w:space="0" w:color="auto"/>
        <w:bottom w:val="none" w:sz="0" w:space="0" w:color="auto"/>
        <w:right w:val="none" w:sz="0" w:space="0" w:color="auto"/>
      </w:divBdr>
    </w:div>
    <w:div w:id="1528594124">
      <w:bodyDiv w:val="1"/>
      <w:marLeft w:val="0"/>
      <w:marRight w:val="0"/>
      <w:marTop w:val="0"/>
      <w:marBottom w:val="0"/>
      <w:divBdr>
        <w:top w:val="none" w:sz="0" w:space="0" w:color="auto"/>
        <w:left w:val="none" w:sz="0" w:space="0" w:color="auto"/>
        <w:bottom w:val="none" w:sz="0" w:space="0" w:color="auto"/>
        <w:right w:val="none" w:sz="0" w:space="0" w:color="auto"/>
      </w:divBdr>
    </w:div>
    <w:div w:id="1599562095">
      <w:bodyDiv w:val="1"/>
      <w:marLeft w:val="0"/>
      <w:marRight w:val="0"/>
      <w:marTop w:val="0"/>
      <w:marBottom w:val="0"/>
      <w:divBdr>
        <w:top w:val="none" w:sz="0" w:space="0" w:color="auto"/>
        <w:left w:val="none" w:sz="0" w:space="0" w:color="auto"/>
        <w:bottom w:val="none" w:sz="0" w:space="0" w:color="auto"/>
        <w:right w:val="none" w:sz="0" w:space="0" w:color="auto"/>
      </w:divBdr>
    </w:div>
    <w:div w:id="1716276008">
      <w:bodyDiv w:val="1"/>
      <w:marLeft w:val="0"/>
      <w:marRight w:val="0"/>
      <w:marTop w:val="0"/>
      <w:marBottom w:val="0"/>
      <w:divBdr>
        <w:top w:val="none" w:sz="0" w:space="0" w:color="auto"/>
        <w:left w:val="none" w:sz="0" w:space="0" w:color="auto"/>
        <w:bottom w:val="none" w:sz="0" w:space="0" w:color="auto"/>
        <w:right w:val="none" w:sz="0" w:space="0" w:color="auto"/>
      </w:divBdr>
    </w:div>
    <w:div w:id="1963607446">
      <w:bodyDiv w:val="1"/>
      <w:marLeft w:val="0"/>
      <w:marRight w:val="0"/>
      <w:marTop w:val="0"/>
      <w:marBottom w:val="0"/>
      <w:divBdr>
        <w:top w:val="none" w:sz="0" w:space="0" w:color="auto"/>
        <w:left w:val="none" w:sz="0" w:space="0" w:color="auto"/>
        <w:bottom w:val="none" w:sz="0" w:space="0" w:color="auto"/>
        <w:right w:val="none" w:sz="0" w:space="0" w:color="auto"/>
      </w:divBdr>
    </w:div>
    <w:div w:id="20161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cu.ie" TargetMode="Externa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creditunion.ie" TargetMode="External"/><Relationship Id="rId17" Type="http://schemas.openxmlformats.org/officeDocument/2006/relationships/hyperlink" Target="http://www.allaboutcookies.org" TargetMode="External"/><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9.emf"/><Relationship Id="rId10" Type="http://schemas.openxmlformats.org/officeDocument/2006/relationships/hyperlink" Target="http://www.mylimerickcaherdavincu.ie"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dpo@caherdavincu.ie" TargetMode="External"/><Relationship Id="rId14" Type="http://schemas.openxmlformats.org/officeDocument/2006/relationships/hyperlink" Target="http://www.centralcreditregister.ie" TargetMode="Externa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7DE4-1E99-4AA2-9A10-4A2741B9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3577</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Privacy Notice of xxxx Credit Union Limited</vt:lpstr>
    </vt:vector>
  </TitlesOfParts>
  <Company>Grizli777</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of LDCU Credit Union Limited</dc:title>
  <dc:creator>Fisher, Martin</dc:creator>
  <cp:lastModifiedBy>Marie O'Shea</cp:lastModifiedBy>
  <cp:revision>4</cp:revision>
  <cp:lastPrinted>2018-07-02T09:08:00Z</cp:lastPrinted>
  <dcterms:created xsi:type="dcterms:W3CDTF">2024-01-23T14:01:00Z</dcterms:created>
  <dcterms:modified xsi:type="dcterms:W3CDTF">2024-07-01T15:13:00Z</dcterms:modified>
</cp:coreProperties>
</file>